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15" w:rsidRPr="0077651C" w:rsidRDefault="00615E9F" w:rsidP="0077651C">
      <w:pPr>
        <w:ind w:left="7788" w:firstLine="708"/>
        <w:jc w:val="center"/>
        <w:rPr>
          <w:bCs/>
          <w:sz w:val="28"/>
          <w:szCs w:val="28"/>
        </w:rPr>
      </w:pPr>
      <w:r>
        <w:rPr>
          <w:sz w:val="28"/>
          <w:szCs w:val="28"/>
        </w:rPr>
        <w:t>«</w:t>
      </w:r>
      <w:bookmarkStart w:id="0" w:name="_GoBack"/>
      <w:bookmarkEnd w:id="0"/>
      <w:r w:rsidR="00427C15">
        <w:rPr>
          <w:sz w:val="28"/>
          <w:szCs w:val="28"/>
        </w:rPr>
        <w:t>ПРИЛОЖЕНИЕ № 3</w:t>
      </w:r>
    </w:p>
    <w:p w:rsidR="00427C15" w:rsidRPr="00A859A7" w:rsidRDefault="00427C15" w:rsidP="00427C15">
      <w:pPr>
        <w:widowControl w:val="0"/>
        <w:autoSpaceDE w:val="0"/>
        <w:autoSpaceDN w:val="0"/>
        <w:adjustRightInd w:val="0"/>
        <w:ind w:left="7788" w:firstLine="708"/>
        <w:jc w:val="center"/>
        <w:rPr>
          <w:sz w:val="28"/>
          <w:szCs w:val="28"/>
        </w:rPr>
      </w:pPr>
      <w:r w:rsidRPr="00A859A7">
        <w:rPr>
          <w:sz w:val="28"/>
          <w:szCs w:val="28"/>
        </w:rPr>
        <w:t>к муниципальной программе</w:t>
      </w:r>
    </w:p>
    <w:p w:rsidR="00427C15" w:rsidRDefault="00427C15" w:rsidP="00427C15">
      <w:pPr>
        <w:widowControl w:val="0"/>
        <w:autoSpaceDE w:val="0"/>
        <w:autoSpaceDN w:val="0"/>
        <w:adjustRightInd w:val="0"/>
        <w:ind w:left="7788" w:firstLine="708"/>
        <w:jc w:val="center"/>
        <w:rPr>
          <w:sz w:val="28"/>
          <w:szCs w:val="28"/>
        </w:rPr>
      </w:pPr>
      <w:r>
        <w:rPr>
          <w:sz w:val="28"/>
          <w:szCs w:val="28"/>
        </w:rPr>
        <w:t>муниципального образования</w:t>
      </w:r>
    </w:p>
    <w:p w:rsidR="00427C15" w:rsidRDefault="00427C15" w:rsidP="00427C15">
      <w:pPr>
        <w:widowControl w:val="0"/>
        <w:autoSpaceDE w:val="0"/>
        <w:autoSpaceDN w:val="0"/>
        <w:adjustRightInd w:val="0"/>
        <w:jc w:val="center"/>
        <w:rPr>
          <w:sz w:val="28"/>
          <w:szCs w:val="28"/>
        </w:rPr>
      </w:pPr>
      <w:r w:rsidRPr="00A859A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859A7">
        <w:rPr>
          <w:sz w:val="28"/>
          <w:szCs w:val="28"/>
        </w:rPr>
        <w:t>«Холмогорский муниципальный район»</w:t>
      </w:r>
    </w:p>
    <w:p w:rsidR="00427C15" w:rsidRDefault="00427C15" w:rsidP="00427C15">
      <w:pPr>
        <w:widowControl w:val="0"/>
        <w:autoSpaceDE w:val="0"/>
        <w:autoSpaceDN w:val="0"/>
        <w:adjustRightInd w:val="0"/>
        <w:ind w:left="7788" w:firstLine="708"/>
        <w:jc w:val="center"/>
        <w:rPr>
          <w:sz w:val="28"/>
          <w:szCs w:val="28"/>
        </w:rPr>
      </w:pPr>
      <w:r w:rsidRPr="00A859A7">
        <w:rPr>
          <w:sz w:val="28"/>
          <w:szCs w:val="28"/>
        </w:rPr>
        <w:t>«Комплексное развитие сельских территорий</w:t>
      </w:r>
    </w:p>
    <w:p w:rsidR="00427C15" w:rsidRDefault="00427C15" w:rsidP="0077651C">
      <w:pPr>
        <w:widowControl w:val="0"/>
        <w:autoSpaceDE w:val="0"/>
        <w:autoSpaceDN w:val="0"/>
        <w:adjustRightInd w:val="0"/>
        <w:ind w:left="8496" w:firstLine="708"/>
        <w:rPr>
          <w:sz w:val="28"/>
          <w:szCs w:val="28"/>
        </w:rPr>
      </w:pPr>
      <w:r>
        <w:rPr>
          <w:sz w:val="28"/>
          <w:szCs w:val="28"/>
        </w:rPr>
        <w:t>Холмогорского района на 2020</w:t>
      </w:r>
      <w:r w:rsidRPr="00DF7C3B">
        <w:rPr>
          <w:bCs/>
          <w:sz w:val="28"/>
          <w:szCs w:val="28"/>
        </w:rPr>
        <w:t>–</w:t>
      </w:r>
      <w:r w:rsidRPr="00A859A7">
        <w:rPr>
          <w:sz w:val="28"/>
          <w:szCs w:val="28"/>
        </w:rPr>
        <w:t>2025 годы»</w:t>
      </w:r>
    </w:p>
    <w:p w:rsidR="00427C15" w:rsidRDefault="00427C15" w:rsidP="004B3D7B">
      <w:pPr>
        <w:autoSpaceDE w:val="0"/>
        <w:autoSpaceDN w:val="0"/>
        <w:adjustRightInd w:val="0"/>
        <w:rPr>
          <w:bCs/>
          <w:sz w:val="28"/>
          <w:szCs w:val="28"/>
        </w:rPr>
      </w:pPr>
    </w:p>
    <w:p w:rsidR="00FC63AA" w:rsidRDefault="00FC63AA" w:rsidP="004B3D7B">
      <w:pPr>
        <w:widowControl w:val="0"/>
        <w:autoSpaceDE w:val="0"/>
        <w:autoSpaceDN w:val="0"/>
        <w:jc w:val="center"/>
        <w:rPr>
          <w:b/>
          <w:bCs/>
          <w:sz w:val="28"/>
          <w:szCs w:val="28"/>
        </w:rPr>
      </w:pPr>
      <w:r w:rsidRPr="00FC63AA">
        <w:rPr>
          <w:b/>
          <w:bCs/>
          <w:sz w:val="28"/>
          <w:szCs w:val="28"/>
        </w:rPr>
        <w:t>ПЕРЕЧЕНЬ целевых показателей муниципальной программы «Комплексное развитие сельских территорий Холмогорского муниципального район</w:t>
      </w:r>
      <w:r w:rsidR="004B3D7B">
        <w:rPr>
          <w:b/>
          <w:bCs/>
          <w:sz w:val="28"/>
          <w:szCs w:val="28"/>
        </w:rPr>
        <w:t>а на 2020–</w:t>
      </w:r>
      <w:r w:rsidRPr="00FC63AA">
        <w:rPr>
          <w:b/>
          <w:bCs/>
          <w:sz w:val="28"/>
          <w:szCs w:val="28"/>
        </w:rPr>
        <w:t>2025 годы»</w:t>
      </w:r>
    </w:p>
    <w:p w:rsidR="00427C15" w:rsidRPr="004B3D7B" w:rsidRDefault="00427C15" w:rsidP="004B3D7B">
      <w:pPr>
        <w:widowControl w:val="0"/>
        <w:autoSpaceDE w:val="0"/>
        <w:autoSpaceDN w:val="0"/>
        <w:jc w:val="center"/>
        <w:rPr>
          <w:b/>
          <w:bCs/>
          <w:sz w:val="32"/>
          <w:szCs w:val="32"/>
        </w:rPr>
      </w:pPr>
    </w:p>
    <w:p w:rsidR="00FC63AA" w:rsidRPr="00FC63AA" w:rsidRDefault="00FC63AA" w:rsidP="004B3D7B">
      <w:pPr>
        <w:widowControl w:val="0"/>
        <w:autoSpaceDE w:val="0"/>
        <w:autoSpaceDN w:val="0"/>
        <w:jc w:val="both"/>
        <w:rPr>
          <w:sz w:val="28"/>
          <w:szCs w:val="28"/>
        </w:rPr>
      </w:pPr>
      <w:r w:rsidRPr="00FC63AA">
        <w:rPr>
          <w:sz w:val="28"/>
          <w:szCs w:val="28"/>
        </w:rPr>
        <w:t>Ответственный исполнитель: Администрация муниципального образования «Холмогорский муниципальный район»</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74"/>
        <w:gridCol w:w="2033"/>
        <w:gridCol w:w="1701"/>
        <w:gridCol w:w="992"/>
        <w:gridCol w:w="1134"/>
        <w:gridCol w:w="851"/>
        <w:gridCol w:w="709"/>
        <w:gridCol w:w="992"/>
        <w:gridCol w:w="1134"/>
        <w:gridCol w:w="1239"/>
        <w:gridCol w:w="745"/>
      </w:tblGrid>
      <w:tr w:rsidR="00FC63AA" w:rsidRPr="00FC63AA" w:rsidTr="004B3D7B">
        <w:trPr>
          <w:trHeight w:val="316"/>
          <w:tblHeader/>
        </w:trPr>
        <w:tc>
          <w:tcPr>
            <w:tcW w:w="3274" w:type="dxa"/>
            <w:vMerge w:val="restart"/>
            <w:vAlign w:val="center"/>
          </w:tcPr>
          <w:p w:rsidR="00FC63AA" w:rsidRPr="00FC63AA" w:rsidRDefault="00FC63AA" w:rsidP="00FC63AA">
            <w:pPr>
              <w:widowControl w:val="0"/>
              <w:autoSpaceDE w:val="0"/>
              <w:autoSpaceDN w:val="0"/>
              <w:jc w:val="center"/>
            </w:pPr>
            <w:r w:rsidRPr="00FC63AA">
              <w:t>Наименование целевого показателя</w:t>
            </w:r>
          </w:p>
        </w:tc>
        <w:tc>
          <w:tcPr>
            <w:tcW w:w="2033" w:type="dxa"/>
            <w:vMerge w:val="restart"/>
            <w:vAlign w:val="center"/>
          </w:tcPr>
          <w:p w:rsidR="00FC63AA" w:rsidRPr="00FC63AA" w:rsidRDefault="00FC63AA" w:rsidP="00FC63AA">
            <w:pPr>
              <w:widowControl w:val="0"/>
              <w:autoSpaceDE w:val="0"/>
              <w:autoSpaceDN w:val="0"/>
              <w:jc w:val="center"/>
            </w:pPr>
            <w:r w:rsidRPr="00FC63AA">
              <w:t>Ответственный исполнитель (соисполнитель)</w:t>
            </w:r>
          </w:p>
        </w:tc>
        <w:tc>
          <w:tcPr>
            <w:tcW w:w="1701" w:type="dxa"/>
            <w:vMerge w:val="restart"/>
            <w:vAlign w:val="center"/>
          </w:tcPr>
          <w:p w:rsidR="00FC63AA" w:rsidRPr="00FC63AA" w:rsidRDefault="00FC63AA" w:rsidP="00FC63AA">
            <w:pPr>
              <w:widowControl w:val="0"/>
              <w:autoSpaceDE w:val="0"/>
              <w:autoSpaceDN w:val="0"/>
              <w:jc w:val="center"/>
            </w:pPr>
            <w:r w:rsidRPr="00FC63AA">
              <w:t>Единица измерения</w:t>
            </w:r>
          </w:p>
        </w:tc>
        <w:tc>
          <w:tcPr>
            <w:tcW w:w="7796" w:type="dxa"/>
            <w:gridSpan w:val="8"/>
            <w:vAlign w:val="center"/>
          </w:tcPr>
          <w:p w:rsidR="00FC63AA" w:rsidRPr="00FC63AA" w:rsidRDefault="00FC63AA" w:rsidP="00FC63AA">
            <w:pPr>
              <w:widowControl w:val="0"/>
              <w:autoSpaceDE w:val="0"/>
              <w:autoSpaceDN w:val="0"/>
              <w:jc w:val="center"/>
            </w:pPr>
            <w:r w:rsidRPr="00FC63AA">
              <w:t>Значения целевых показателей</w:t>
            </w:r>
          </w:p>
        </w:tc>
      </w:tr>
      <w:tr w:rsidR="00FC63AA" w:rsidRPr="00FC63AA" w:rsidTr="004B3D7B">
        <w:trPr>
          <w:tblHeader/>
        </w:trPr>
        <w:tc>
          <w:tcPr>
            <w:tcW w:w="3274" w:type="dxa"/>
            <w:vMerge/>
            <w:vAlign w:val="center"/>
          </w:tcPr>
          <w:p w:rsidR="00FC63AA" w:rsidRPr="00FC63AA" w:rsidRDefault="00FC63AA" w:rsidP="00FC63AA">
            <w:pPr>
              <w:jc w:val="center"/>
            </w:pPr>
          </w:p>
        </w:tc>
        <w:tc>
          <w:tcPr>
            <w:tcW w:w="2033" w:type="dxa"/>
            <w:vMerge/>
            <w:vAlign w:val="center"/>
          </w:tcPr>
          <w:p w:rsidR="00FC63AA" w:rsidRPr="00FC63AA" w:rsidRDefault="00FC63AA" w:rsidP="00FC63AA">
            <w:pPr>
              <w:jc w:val="center"/>
            </w:pPr>
          </w:p>
        </w:tc>
        <w:tc>
          <w:tcPr>
            <w:tcW w:w="1701" w:type="dxa"/>
            <w:vMerge/>
            <w:vAlign w:val="center"/>
          </w:tcPr>
          <w:p w:rsidR="00FC63AA" w:rsidRPr="00FC63AA" w:rsidRDefault="00FC63AA" w:rsidP="00FC63AA">
            <w:pPr>
              <w:jc w:val="center"/>
            </w:pPr>
          </w:p>
        </w:tc>
        <w:tc>
          <w:tcPr>
            <w:tcW w:w="992" w:type="dxa"/>
            <w:vAlign w:val="center"/>
          </w:tcPr>
          <w:p w:rsidR="00FC63AA" w:rsidRPr="00FC63AA" w:rsidRDefault="00FC63AA" w:rsidP="00FC63AA">
            <w:pPr>
              <w:widowControl w:val="0"/>
              <w:autoSpaceDE w:val="0"/>
              <w:autoSpaceDN w:val="0"/>
              <w:jc w:val="center"/>
            </w:pPr>
            <w:r w:rsidRPr="00FC63AA">
              <w:t>2018 год</w:t>
            </w:r>
          </w:p>
        </w:tc>
        <w:tc>
          <w:tcPr>
            <w:tcW w:w="1134" w:type="dxa"/>
            <w:vAlign w:val="center"/>
          </w:tcPr>
          <w:p w:rsidR="00FC63AA" w:rsidRPr="00FC63AA" w:rsidRDefault="00FC63AA" w:rsidP="00FC63AA">
            <w:pPr>
              <w:widowControl w:val="0"/>
              <w:autoSpaceDE w:val="0"/>
              <w:autoSpaceDN w:val="0"/>
              <w:jc w:val="center"/>
            </w:pPr>
            <w:r w:rsidRPr="00FC63AA">
              <w:t xml:space="preserve">Оценка </w:t>
            </w:r>
            <w:smartTag w:uri="urn:schemas-microsoft-com:office:smarttags" w:element="metricconverter">
              <w:smartTagPr>
                <w:attr w:name="ProductID" w:val="2019 г"/>
              </w:smartTagPr>
              <w:r w:rsidRPr="00FC63AA">
                <w:t>2019 г</w:t>
              </w:r>
            </w:smartTag>
            <w:r w:rsidRPr="00FC63AA">
              <w:t>.</w:t>
            </w:r>
          </w:p>
        </w:tc>
        <w:tc>
          <w:tcPr>
            <w:tcW w:w="851" w:type="dxa"/>
            <w:vAlign w:val="center"/>
          </w:tcPr>
          <w:p w:rsidR="00FC63AA" w:rsidRPr="00FC63AA" w:rsidRDefault="00FC63AA" w:rsidP="00FC63AA">
            <w:pPr>
              <w:widowControl w:val="0"/>
              <w:autoSpaceDE w:val="0"/>
              <w:autoSpaceDN w:val="0"/>
              <w:jc w:val="center"/>
            </w:pPr>
            <w:r w:rsidRPr="00FC63AA">
              <w:t>2020 год</w:t>
            </w:r>
          </w:p>
        </w:tc>
        <w:tc>
          <w:tcPr>
            <w:tcW w:w="709" w:type="dxa"/>
            <w:vAlign w:val="center"/>
          </w:tcPr>
          <w:p w:rsidR="00FC63AA" w:rsidRPr="00FC63AA" w:rsidRDefault="00FC63AA" w:rsidP="00FC63AA">
            <w:pPr>
              <w:widowControl w:val="0"/>
              <w:autoSpaceDE w:val="0"/>
              <w:autoSpaceDN w:val="0"/>
              <w:jc w:val="center"/>
            </w:pPr>
            <w:r w:rsidRPr="00FC63AA">
              <w:t>2021 год</w:t>
            </w:r>
          </w:p>
        </w:tc>
        <w:tc>
          <w:tcPr>
            <w:tcW w:w="992" w:type="dxa"/>
            <w:vAlign w:val="center"/>
          </w:tcPr>
          <w:p w:rsidR="00FC63AA" w:rsidRPr="00FC63AA" w:rsidRDefault="00FC63AA" w:rsidP="00FC63AA">
            <w:pPr>
              <w:widowControl w:val="0"/>
              <w:autoSpaceDE w:val="0"/>
              <w:autoSpaceDN w:val="0"/>
              <w:jc w:val="center"/>
            </w:pPr>
            <w:r w:rsidRPr="00FC63AA">
              <w:t>2022 год</w:t>
            </w:r>
          </w:p>
        </w:tc>
        <w:tc>
          <w:tcPr>
            <w:tcW w:w="1134" w:type="dxa"/>
            <w:tcBorders>
              <w:right w:val="single" w:sz="4" w:space="0" w:color="auto"/>
            </w:tcBorders>
            <w:vAlign w:val="center"/>
          </w:tcPr>
          <w:p w:rsidR="004B3D7B" w:rsidRDefault="00FC63AA" w:rsidP="00FC63AA">
            <w:pPr>
              <w:widowControl w:val="0"/>
              <w:autoSpaceDE w:val="0"/>
              <w:autoSpaceDN w:val="0"/>
              <w:jc w:val="center"/>
            </w:pPr>
            <w:r w:rsidRPr="00FC63AA">
              <w:t xml:space="preserve">2023 </w:t>
            </w:r>
          </w:p>
          <w:p w:rsidR="00FC63AA" w:rsidRPr="00FC63AA" w:rsidRDefault="00FC63AA" w:rsidP="00FC63AA">
            <w:pPr>
              <w:widowControl w:val="0"/>
              <w:autoSpaceDE w:val="0"/>
              <w:autoSpaceDN w:val="0"/>
              <w:jc w:val="center"/>
            </w:pPr>
            <w:r w:rsidRPr="00FC63AA">
              <w:t>год</w:t>
            </w:r>
          </w:p>
        </w:tc>
        <w:tc>
          <w:tcPr>
            <w:tcW w:w="1239" w:type="dxa"/>
            <w:tcBorders>
              <w:right w:val="single" w:sz="4" w:space="0" w:color="auto"/>
            </w:tcBorders>
            <w:vAlign w:val="center"/>
          </w:tcPr>
          <w:p w:rsidR="004B3D7B" w:rsidRDefault="00FC63AA" w:rsidP="00FC63AA">
            <w:pPr>
              <w:widowControl w:val="0"/>
              <w:autoSpaceDE w:val="0"/>
              <w:autoSpaceDN w:val="0"/>
              <w:jc w:val="center"/>
            </w:pPr>
            <w:r w:rsidRPr="00FC63AA">
              <w:t>2024</w:t>
            </w:r>
          </w:p>
          <w:p w:rsidR="00FC63AA" w:rsidRPr="00FC63AA" w:rsidRDefault="00FC63AA" w:rsidP="00FC63AA">
            <w:pPr>
              <w:widowControl w:val="0"/>
              <w:autoSpaceDE w:val="0"/>
              <w:autoSpaceDN w:val="0"/>
              <w:jc w:val="center"/>
            </w:pPr>
            <w:r w:rsidRPr="00FC63AA">
              <w:t xml:space="preserve"> год</w:t>
            </w:r>
          </w:p>
        </w:tc>
        <w:tc>
          <w:tcPr>
            <w:tcW w:w="745" w:type="dxa"/>
            <w:tcBorders>
              <w:right w:val="single" w:sz="4" w:space="0" w:color="auto"/>
            </w:tcBorders>
            <w:vAlign w:val="center"/>
          </w:tcPr>
          <w:p w:rsidR="00FC63AA" w:rsidRPr="00FC63AA" w:rsidRDefault="00FC63AA" w:rsidP="00FC63AA">
            <w:pPr>
              <w:widowControl w:val="0"/>
              <w:autoSpaceDE w:val="0"/>
              <w:autoSpaceDN w:val="0"/>
              <w:jc w:val="center"/>
            </w:pPr>
            <w:r w:rsidRPr="00FC63AA">
              <w:t>2025 год</w:t>
            </w:r>
          </w:p>
        </w:tc>
      </w:tr>
      <w:tr w:rsidR="00FC63AA" w:rsidRPr="00FC63AA" w:rsidTr="004B3D7B">
        <w:tc>
          <w:tcPr>
            <w:tcW w:w="14804" w:type="dxa"/>
            <w:gridSpan w:val="11"/>
            <w:vAlign w:val="center"/>
          </w:tcPr>
          <w:p w:rsidR="00FC63AA" w:rsidRPr="00FC63AA" w:rsidRDefault="00FC63AA" w:rsidP="00FC63AA">
            <w:pPr>
              <w:widowControl w:val="0"/>
              <w:autoSpaceDE w:val="0"/>
              <w:autoSpaceDN w:val="0"/>
              <w:jc w:val="center"/>
            </w:pPr>
            <w:r w:rsidRPr="00FC63AA">
              <w:t>Муниципальная программа «Комплексное развитие сельских территорий Холмогорского муниципального района на 2020 – 2025 годы»</w:t>
            </w:r>
          </w:p>
        </w:tc>
      </w:tr>
      <w:tr w:rsidR="00FC63AA" w:rsidRPr="00FC63AA" w:rsidTr="004B3D7B">
        <w:tc>
          <w:tcPr>
            <w:tcW w:w="3274" w:type="dxa"/>
            <w:vAlign w:val="center"/>
          </w:tcPr>
          <w:p w:rsidR="00FC63AA" w:rsidRPr="00FC63AA" w:rsidRDefault="00FC63AA" w:rsidP="004B3D7B">
            <w:pPr>
              <w:widowControl w:val="0"/>
              <w:autoSpaceDE w:val="0"/>
              <w:autoSpaceDN w:val="0"/>
              <w:jc w:val="both"/>
            </w:pPr>
            <w:r w:rsidRPr="00FC63AA">
              <w:t xml:space="preserve">1. </w:t>
            </w:r>
            <w:r w:rsidRPr="00FC63AA">
              <w:rPr>
                <w:rFonts w:eastAsia="Calibri"/>
                <w:color w:val="000000"/>
                <w:spacing w:val="-2"/>
                <w:lang w:eastAsia="en-US"/>
              </w:rPr>
              <w:t>Ввод (приобретение) жилья для семей, проживающих и работающих на сельских территориях</w:t>
            </w:r>
          </w:p>
        </w:tc>
        <w:tc>
          <w:tcPr>
            <w:tcW w:w="2033" w:type="dxa"/>
            <w:vAlign w:val="center"/>
          </w:tcPr>
          <w:p w:rsidR="00FC63AA" w:rsidRPr="00FC63AA" w:rsidRDefault="00FC63AA" w:rsidP="00FC63AA">
            <w:pPr>
              <w:widowControl w:val="0"/>
              <w:autoSpaceDE w:val="0"/>
              <w:autoSpaceDN w:val="0"/>
              <w:jc w:val="center"/>
            </w:pPr>
            <w:r w:rsidRPr="00FC63AA">
              <w:t>Администрация муниципального образования «Холмогорский муниципальный район»</w:t>
            </w:r>
          </w:p>
        </w:tc>
        <w:tc>
          <w:tcPr>
            <w:tcW w:w="1701" w:type="dxa"/>
            <w:vAlign w:val="center"/>
          </w:tcPr>
          <w:p w:rsidR="00FC63AA" w:rsidRPr="00FC63AA" w:rsidRDefault="00FC63AA" w:rsidP="00FC63AA">
            <w:pPr>
              <w:widowControl w:val="0"/>
              <w:autoSpaceDE w:val="0"/>
              <w:autoSpaceDN w:val="0"/>
              <w:jc w:val="center"/>
            </w:pPr>
            <w:r w:rsidRPr="00FC63AA">
              <w:t>Кв. метров</w:t>
            </w:r>
          </w:p>
        </w:tc>
        <w:tc>
          <w:tcPr>
            <w:tcW w:w="992" w:type="dxa"/>
            <w:vAlign w:val="center"/>
          </w:tcPr>
          <w:p w:rsidR="00FC63AA" w:rsidRPr="00FC63AA" w:rsidRDefault="00FC63AA" w:rsidP="00FC63AA">
            <w:pPr>
              <w:widowControl w:val="0"/>
              <w:autoSpaceDE w:val="0"/>
              <w:autoSpaceDN w:val="0"/>
              <w:jc w:val="center"/>
            </w:pPr>
            <w:r w:rsidRPr="00FC63AA">
              <w:t>790,5</w:t>
            </w:r>
          </w:p>
        </w:tc>
        <w:tc>
          <w:tcPr>
            <w:tcW w:w="1134" w:type="dxa"/>
            <w:vAlign w:val="center"/>
          </w:tcPr>
          <w:p w:rsidR="00FC63AA" w:rsidRPr="00FC63AA" w:rsidRDefault="00FC63AA" w:rsidP="00FC63AA">
            <w:pPr>
              <w:widowControl w:val="0"/>
              <w:autoSpaceDE w:val="0"/>
              <w:autoSpaceDN w:val="0"/>
              <w:jc w:val="center"/>
            </w:pPr>
            <w:r w:rsidRPr="00FC63AA">
              <w:t>804,2</w:t>
            </w:r>
          </w:p>
        </w:tc>
        <w:tc>
          <w:tcPr>
            <w:tcW w:w="851" w:type="dxa"/>
            <w:vAlign w:val="center"/>
          </w:tcPr>
          <w:p w:rsidR="00FC63AA" w:rsidRPr="00FC63AA" w:rsidRDefault="00FC63AA" w:rsidP="00FC63AA">
            <w:pPr>
              <w:widowControl w:val="0"/>
              <w:autoSpaceDE w:val="0"/>
              <w:autoSpaceDN w:val="0"/>
              <w:jc w:val="center"/>
            </w:pPr>
            <w:r w:rsidRPr="00FC63AA">
              <w:t>162</w:t>
            </w:r>
          </w:p>
        </w:tc>
        <w:tc>
          <w:tcPr>
            <w:tcW w:w="709" w:type="dxa"/>
            <w:vAlign w:val="center"/>
          </w:tcPr>
          <w:p w:rsidR="00FC63AA" w:rsidRPr="00FC63AA" w:rsidRDefault="00FC63AA" w:rsidP="00FC63AA">
            <w:pPr>
              <w:widowControl w:val="0"/>
              <w:autoSpaceDE w:val="0"/>
              <w:autoSpaceDN w:val="0"/>
              <w:jc w:val="center"/>
            </w:pPr>
            <w:r w:rsidRPr="00FC63AA">
              <w:t>162</w:t>
            </w:r>
          </w:p>
        </w:tc>
        <w:tc>
          <w:tcPr>
            <w:tcW w:w="992" w:type="dxa"/>
            <w:vAlign w:val="center"/>
          </w:tcPr>
          <w:p w:rsidR="00FC63AA" w:rsidRPr="00FC63AA" w:rsidRDefault="00FC63AA" w:rsidP="00FC63AA">
            <w:pPr>
              <w:widowControl w:val="0"/>
              <w:autoSpaceDE w:val="0"/>
              <w:autoSpaceDN w:val="0"/>
              <w:jc w:val="center"/>
            </w:pPr>
            <w:r w:rsidRPr="00FC63AA">
              <w:t>162</w:t>
            </w:r>
          </w:p>
        </w:tc>
        <w:tc>
          <w:tcPr>
            <w:tcW w:w="1134" w:type="dxa"/>
            <w:vAlign w:val="center"/>
          </w:tcPr>
          <w:p w:rsidR="00FC63AA" w:rsidRPr="00FC63AA" w:rsidRDefault="00FC63AA" w:rsidP="00FC63AA">
            <w:pPr>
              <w:widowControl w:val="0"/>
              <w:autoSpaceDE w:val="0"/>
              <w:autoSpaceDN w:val="0"/>
              <w:jc w:val="center"/>
            </w:pPr>
            <w:r w:rsidRPr="00FC63AA">
              <w:t>162</w:t>
            </w:r>
          </w:p>
        </w:tc>
        <w:tc>
          <w:tcPr>
            <w:tcW w:w="1239" w:type="dxa"/>
            <w:vAlign w:val="center"/>
          </w:tcPr>
          <w:p w:rsidR="00FC63AA" w:rsidRPr="00FC63AA" w:rsidRDefault="00FC63AA" w:rsidP="00FC63AA">
            <w:pPr>
              <w:widowControl w:val="0"/>
              <w:autoSpaceDE w:val="0"/>
              <w:autoSpaceDN w:val="0"/>
              <w:jc w:val="center"/>
            </w:pPr>
            <w:r w:rsidRPr="00FC63AA">
              <w:t>162</w:t>
            </w:r>
          </w:p>
        </w:tc>
        <w:tc>
          <w:tcPr>
            <w:tcW w:w="745" w:type="dxa"/>
            <w:vAlign w:val="center"/>
          </w:tcPr>
          <w:p w:rsidR="00FC63AA" w:rsidRPr="00FC63AA" w:rsidRDefault="00FC63AA" w:rsidP="00FC63AA">
            <w:pPr>
              <w:widowControl w:val="0"/>
              <w:autoSpaceDE w:val="0"/>
              <w:autoSpaceDN w:val="0"/>
              <w:jc w:val="center"/>
            </w:pPr>
            <w:r w:rsidRPr="00FC63AA">
              <w:t>162</w:t>
            </w:r>
          </w:p>
        </w:tc>
      </w:tr>
      <w:tr w:rsidR="00FC63AA" w:rsidRPr="00FC63AA" w:rsidTr="004B3D7B">
        <w:tc>
          <w:tcPr>
            <w:tcW w:w="3274" w:type="dxa"/>
            <w:vAlign w:val="center"/>
          </w:tcPr>
          <w:p w:rsidR="00FC63AA" w:rsidRPr="00FC63AA" w:rsidRDefault="00FC63AA" w:rsidP="004B3D7B">
            <w:pPr>
              <w:widowControl w:val="0"/>
              <w:autoSpaceDE w:val="0"/>
              <w:autoSpaceDN w:val="0"/>
              <w:jc w:val="both"/>
            </w:pPr>
            <w:r w:rsidRPr="00FC63AA">
              <w:t xml:space="preserve">2. Ввод стадиона </w:t>
            </w:r>
            <w:r w:rsidR="004B3D7B">
              <w:t xml:space="preserve">                       </w:t>
            </w:r>
            <w:r w:rsidRPr="00FC63AA">
              <w:t>с. Холмогоры</w:t>
            </w:r>
          </w:p>
        </w:tc>
        <w:tc>
          <w:tcPr>
            <w:tcW w:w="2033" w:type="dxa"/>
            <w:vAlign w:val="center"/>
          </w:tcPr>
          <w:p w:rsidR="00FC63AA" w:rsidRPr="00FC63AA" w:rsidRDefault="00FC63AA" w:rsidP="00FC63AA">
            <w:pPr>
              <w:widowControl w:val="0"/>
              <w:autoSpaceDE w:val="0"/>
              <w:autoSpaceDN w:val="0"/>
              <w:jc w:val="center"/>
            </w:pPr>
            <w:r w:rsidRPr="00FC63AA">
              <w:t>Администрация муниципального образования «Холмогорский муниципальный район</w:t>
            </w:r>
            <w:r w:rsidR="004B3D7B">
              <w:t>»</w:t>
            </w:r>
          </w:p>
        </w:tc>
        <w:tc>
          <w:tcPr>
            <w:tcW w:w="1701" w:type="dxa"/>
            <w:vAlign w:val="center"/>
          </w:tcPr>
          <w:p w:rsidR="00FC63AA" w:rsidRPr="00FC63AA" w:rsidRDefault="004B3D7B" w:rsidP="00FC63AA">
            <w:pPr>
              <w:widowControl w:val="0"/>
              <w:autoSpaceDE w:val="0"/>
              <w:autoSpaceDN w:val="0"/>
              <w:jc w:val="center"/>
            </w:pPr>
            <w:r>
              <w:t>еди</w:t>
            </w:r>
            <w:r w:rsidR="00FC63AA" w:rsidRPr="00FC63AA">
              <w:t>ниц</w:t>
            </w:r>
          </w:p>
        </w:tc>
        <w:tc>
          <w:tcPr>
            <w:tcW w:w="992" w:type="dxa"/>
            <w:vAlign w:val="center"/>
          </w:tcPr>
          <w:p w:rsidR="00FC63AA" w:rsidRPr="00FC63AA" w:rsidRDefault="00FC63AA" w:rsidP="00FC63AA">
            <w:pPr>
              <w:widowControl w:val="0"/>
              <w:autoSpaceDE w:val="0"/>
              <w:autoSpaceDN w:val="0"/>
              <w:jc w:val="center"/>
            </w:pPr>
            <w:r w:rsidRPr="00FC63AA">
              <w:t>0</w:t>
            </w:r>
          </w:p>
        </w:tc>
        <w:tc>
          <w:tcPr>
            <w:tcW w:w="1134" w:type="dxa"/>
            <w:vAlign w:val="center"/>
          </w:tcPr>
          <w:p w:rsidR="00FC63AA" w:rsidRPr="00FC63AA" w:rsidRDefault="00FC63AA" w:rsidP="00FC63AA">
            <w:pPr>
              <w:widowControl w:val="0"/>
              <w:autoSpaceDE w:val="0"/>
              <w:autoSpaceDN w:val="0"/>
              <w:jc w:val="center"/>
            </w:pPr>
            <w:r w:rsidRPr="00FC63AA">
              <w:t>0</w:t>
            </w:r>
          </w:p>
        </w:tc>
        <w:tc>
          <w:tcPr>
            <w:tcW w:w="851" w:type="dxa"/>
            <w:vAlign w:val="center"/>
          </w:tcPr>
          <w:p w:rsidR="00FC63AA" w:rsidRPr="00FC63AA" w:rsidRDefault="00FC63AA" w:rsidP="00FC63AA">
            <w:pPr>
              <w:widowControl w:val="0"/>
              <w:autoSpaceDE w:val="0"/>
              <w:autoSpaceDN w:val="0"/>
              <w:jc w:val="center"/>
            </w:pPr>
            <w:r w:rsidRPr="00FC63AA">
              <w:t>0</w:t>
            </w:r>
          </w:p>
        </w:tc>
        <w:tc>
          <w:tcPr>
            <w:tcW w:w="709" w:type="dxa"/>
            <w:vAlign w:val="center"/>
          </w:tcPr>
          <w:p w:rsidR="00FC63AA" w:rsidRPr="00FC63AA" w:rsidRDefault="00FC63AA" w:rsidP="00FC63AA">
            <w:pPr>
              <w:widowControl w:val="0"/>
              <w:autoSpaceDE w:val="0"/>
              <w:autoSpaceDN w:val="0"/>
              <w:jc w:val="center"/>
            </w:pPr>
            <w:r w:rsidRPr="00FC63AA">
              <w:t>0</w:t>
            </w:r>
          </w:p>
        </w:tc>
        <w:tc>
          <w:tcPr>
            <w:tcW w:w="992" w:type="dxa"/>
            <w:vAlign w:val="center"/>
          </w:tcPr>
          <w:p w:rsidR="00FC63AA" w:rsidRPr="00FC63AA" w:rsidRDefault="00FC63AA" w:rsidP="00FC63AA">
            <w:pPr>
              <w:widowControl w:val="0"/>
              <w:autoSpaceDE w:val="0"/>
              <w:autoSpaceDN w:val="0"/>
              <w:jc w:val="center"/>
            </w:pPr>
            <w:r w:rsidRPr="00FC63AA">
              <w:t>0</w:t>
            </w:r>
          </w:p>
        </w:tc>
        <w:tc>
          <w:tcPr>
            <w:tcW w:w="1134" w:type="dxa"/>
            <w:vAlign w:val="center"/>
          </w:tcPr>
          <w:p w:rsidR="00FC63AA" w:rsidRPr="00FC63AA" w:rsidRDefault="00FC63AA" w:rsidP="00FC63AA">
            <w:pPr>
              <w:widowControl w:val="0"/>
              <w:autoSpaceDE w:val="0"/>
              <w:autoSpaceDN w:val="0"/>
              <w:jc w:val="center"/>
            </w:pPr>
            <w:r w:rsidRPr="00FC63AA">
              <w:t>1</w:t>
            </w:r>
          </w:p>
        </w:tc>
        <w:tc>
          <w:tcPr>
            <w:tcW w:w="1239" w:type="dxa"/>
            <w:vAlign w:val="center"/>
          </w:tcPr>
          <w:p w:rsidR="00FC63AA" w:rsidRPr="00FC63AA" w:rsidRDefault="00FC63AA" w:rsidP="00FC63AA">
            <w:pPr>
              <w:widowControl w:val="0"/>
              <w:autoSpaceDE w:val="0"/>
              <w:autoSpaceDN w:val="0"/>
              <w:jc w:val="center"/>
            </w:pPr>
            <w:r w:rsidRPr="00FC63AA">
              <w:t>0</w:t>
            </w:r>
          </w:p>
        </w:tc>
        <w:tc>
          <w:tcPr>
            <w:tcW w:w="745" w:type="dxa"/>
            <w:vAlign w:val="center"/>
          </w:tcPr>
          <w:p w:rsidR="00FC63AA" w:rsidRPr="00FC63AA" w:rsidRDefault="00FC63AA" w:rsidP="00FC63AA">
            <w:pPr>
              <w:widowControl w:val="0"/>
              <w:autoSpaceDE w:val="0"/>
              <w:autoSpaceDN w:val="0"/>
              <w:jc w:val="center"/>
            </w:pPr>
            <w:r w:rsidRPr="00FC63AA">
              <w:t>0</w:t>
            </w:r>
          </w:p>
        </w:tc>
      </w:tr>
      <w:tr w:rsidR="00FC63AA" w:rsidRPr="00FC63AA" w:rsidTr="004B3D7B">
        <w:tc>
          <w:tcPr>
            <w:tcW w:w="3274" w:type="dxa"/>
            <w:vAlign w:val="center"/>
          </w:tcPr>
          <w:p w:rsidR="00FC63AA" w:rsidRPr="00FC63AA" w:rsidRDefault="00FC63AA" w:rsidP="004B3D7B">
            <w:pPr>
              <w:widowControl w:val="0"/>
              <w:autoSpaceDE w:val="0"/>
              <w:autoSpaceDN w:val="0"/>
              <w:adjustRightInd w:val="0"/>
              <w:jc w:val="both"/>
            </w:pPr>
            <w:r w:rsidRPr="00FC63AA">
              <w:lastRenderedPageBreak/>
              <w:t>3. Ввод детского сада «</w:t>
            </w:r>
            <w:proofErr w:type="spellStart"/>
            <w:r w:rsidRPr="00FC63AA">
              <w:t>Журавушка</w:t>
            </w:r>
            <w:proofErr w:type="spellEnd"/>
            <w:r w:rsidRPr="00FC63AA">
              <w:t xml:space="preserve">» </w:t>
            </w:r>
          </w:p>
          <w:p w:rsidR="00FC63AA" w:rsidRPr="00FC63AA" w:rsidRDefault="00FC63AA" w:rsidP="004B3D7B">
            <w:pPr>
              <w:widowControl w:val="0"/>
              <w:autoSpaceDE w:val="0"/>
              <w:autoSpaceDN w:val="0"/>
              <w:adjustRightInd w:val="0"/>
              <w:jc w:val="both"/>
            </w:pPr>
            <w:r w:rsidRPr="00FC63AA">
              <w:t>с. Холмогоры</w:t>
            </w:r>
          </w:p>
        </w:tc>
        <w:tc>
          <w:tcPr>
            <w:tcW w:w="2033" w:type="dxa"/>
            <w:vAlign w:val="center"/>
          </w:tcPr>
          <w:p w:rsidR="00FC63AA" w:rsidRPr="00FC63AA" w:rsidRDefault="00FC63AA" w:rsidP="00FC63AA">
            <w:pPr>
              <w:widowControl w:val="0"/>
              <w:autoSpaceDE w:val="0"/>
              <w:autoSpaceDN w:val="0"/>
              <w:jc w:val="center"/>
            </w:pPr>
            <w:r w:rsidRPr="00FC63AA">
              <w:t>Администрация муниципального образования «Холмогорский муниципальный район</w:t>
            </w:r>
            <w:r w:rsidR="004B3D7B">
              <w:t>»</w:t>
            </w:r>
          </w:p>
        </w:tc>
        <w:tc>
          <w:tcPr>
            <w:tcW w:w="1701" w:type="dxa"/>
            <w:vAlign w:val="center"/>
          </w:tcPr>
          <w:p w:rsidR="00FC63AA" w:rsidRPr="00FC63AA" w:rsidRDefault="00FC63AA" w:rsidP="00FC63AA">
            <w:pPr>
              <w:widowControl w:val="0"/>
              <w:autoSpaceDE w:val="0"/>
              <w:autoSpaceDN w:val="0"/>
              <w:jc w:val="center"/>
            </w:pPr>
            <w:r w:rsidRPr="00FC63AA">
              <w:t>единиц</w:t>
            </w:r>
          </w:p>
        </w:tc>
        <w:tc>
          <w:tcPr>
            <w:tcW w:w="992" w:type="dxa"/>
            <w:vAlign w:val="center"/>
          </w:tcPr>
          <w:p w:rsidR="00FC63AA" w:rsidRPr="00FC63AA" w:rsidRDefault="00FC63AA" w:rsidP="00FC63AA">
            <w:pPr>
              <w:widowControl w:val="0"/>
              <w:autoSpaceDE w:val="0"/>
              <w:autoSpaceDN w:val="0"/>
              <w:jc w:val="center"/>
            </w:pPr>
            <w:r w:rsidRPr="00FC63AA">
              <w:t>0</w:t>
            </w:r>
          </w:p>
        </w:tc>
        <w:tc>
          <w:tcPr>
            <w:tcW w:w="1134" w:type="dxa"/>
            <w:vAlign w:val="center"/>
          </w:tcPr>
          <w:p w:rsidR="00FC63AA" w:rsidRPr="00FC63AA" w:rsidRDefault="00FC63AA" w:rsidP="00FC63AA">
            <w:pPr>
              <w:widowControl w:val="0"/>
              <w:autoSpaceDE w:val="0"/>
              <w:autoSpaceDN w:val="0"/>
              <w:jc w:val="center"/>
            </w:pPr>
            <w:r w:rsidRPr="00FC63AA">
              <w:t>0</w:t>
            </w:r>
          </w:p>
        </w:tc>
        <w:tc>
          <w:tcPr>
            <w:tcW w:w="851" w:type="dxa"/>
            <w:vAlign w:val="center"/>
          </w:tcPr>
          <w:p w:rsidR="00FC63AA" w:rsidRPr="00FC63AA" w:rsidRDefault="00FC63AA" w:rsidP="00FC63AA">
            <w:pPr>
              <w:widowControl w:val="0"/>
              <w:autoSpaceDE w:val="0"/>
              <w:autoSpaceDN w:val="0"/>
              <w:jc w:val="center"/>
            </w:pPr>
            <w:r w:rsidRPr="00FC63AA">
              <w:t>0</w:t>
            </w:r>
          </w:p>
        </w:tc>
        <w:tc>
          <w:tcPr>
            <w:tcW w:w="709" w:type="dxa"/>
            <w:vAlign w:val="center"/>
          </w:tcPr>
          <w:p w:rsidR="00FC63AA" w:rsidRPr="00FC63AA" w:rsidRDefault="00FC63AA" w:rsidP="00FC63AA">
            <w:pPr>
              <w:widowControl w:val="0"/>
              <w:autoSpaceDE w:val="0"/>
              <w:autoSpaceDN w:val="0"/>
              <w:jc w:val="center"/>
            </w:pPr>
            <w:r w:rsidRPr="00FC63AA">
              <w:t>0</w:t>
            </w:r>
          </w:p>
        </w:tc>
        <w:tc>
          <w:tcPr>
            <w:tcW w:w="992" w:type="dxa"/>
            <w:vAlign w:val="center"/>
          </w:tcPr>
          <w:p w:rsidR="00FC63AA" w:rsidRPr="00FC63AA" w:rsidRDefault="00FC63AA" w:rsidP="00FC63AA">
            <w:pPr>
              <w:widowControl w:val="0"/>
              <w:autoSpaceDE w:val="0"/>
              <w:autoSpaceDN w:val="0"/>
              <w:jc w:val="center"/>
            </w:pPr>
            <w:r w:rsidRPr="00FC63AA">
              <w:t>0</w:t>
            </w:r>
          </w:p>
        </w:tc>
        <w:tc>
          <w:tcPr>
            <w:tcW w:w="1134" w:type="dxa"/>
            <w:vAlign w:val="center"/>
          </w:tcPr>
          <w:p w:rsidR="00FC63AA" w:rsidRPr="00FC63AA" w:rsidRDefault="00FC63AA" w:rsidP="00FC63AA">
            <w:pPr>
              <w:widowControl w:val="0"/>
              <w:autoSpaceDE w:val="0"/>
              <w:autoSpaceDN w:val="0"/>
              <w:jc w:val="center"/>
            </w:pPr>
            <w:r w:rsidRPr="00FC63AA">
              <w:t>0</w:t>
            </w:r>
          </w:p>
        </w:tc>
        <w:tc>
          <w:tcPr>
            <w:tcW w:w="1239" w:type="dxa"/>
            <w:vAlign w:val="center"/>
          </w:tcPr>
          <w:p w:rsidR="00FC63AA" w:rsidRPr="00FC63AA" w:rsidRDefault="00FC63AA" w:rsidP="00FC63AA">
            <w:pPr>
              <w:widowControl w:val="0"/>
              <w:autoSpaceDE w:val="0"/>
              <w:autoSpaceDN w:val="0"/>
              <w:jc w:val="center"/>
            </w:pPr>
            <w:r w:rsidRPr="00FC63AA">
              <w:t>0</w:t>
            </w:r>
          </w:p>
        </w:tc>
        <w:tc>
          <w:tcPr>
            <w:tcW w:w="745" w:type="dxa"/>
            <w:vAlign w:val="center"/>
          </w:tcPr>
          <w:p w:rsidR="00FC63AA" w:rsidRPr="00FC63AA" w:rsidRDefault="00FC63AA" w:rsidP="00FC63AA">
            <w:pPr>
              <w:widowControl w:val="0"/>
              <w:autoSpaceDE w:val="0"/>
              <w:autoSpaceDN w:val="0"/>
              <w:jc w:val="center"/>
            </w:pPr>
            <w:r w:rsidRPr="00FC63AA">
              <w:t>1</w:t>
            </w:r>
          </w:p>
        </w:tc>
      </w:tr>
      <w:tr w:rsidR="00FC63AA" w:rsidRPr="00FC63AA" w:rsidTr="004B3D7B">
        <w:trPr>
          <w:trHeight w:val="1380"/>
        </w:trPr>
        <w:tc>
          <w:tcPr>
            <w:tcW w:w="3274" w:type="dxa"/>
            <w:vAlign w:val="center"/>
          </w:tcPr>
          <w:p w:rsidR="00FC63AA" w:rsidRPr="00FC63AA" w:rsidRDefault="00FC63AA" w:rsidP="004B3D7B">
            <w:pPr>
              <w:widowControl w:val="0"/>
              <w:autoSpaceDE w:val="0"/>
              <w:autoSpaceDN w:val="0"/>
              <w:adjustRightInd w:val="0"/>
              <w:jc w:val="both"/>
            </w:pPr>
            <w:r w:rsidRPr="00FC63AA">
              <w:t>4. Ввод станции биологической очистки</w:t>
            </w:r>
          </w:p>
        </w:tc>
        <w:tc>
          <w:tcPr>
            <w:tcW w:w="2033" w:type="dxa"/>
            <w:vAlign w:val="center"/>
          </w:tcPr>
          <w:p w:rsidR="00FC63AA" w:rsidRPr="00FC63AA" w:rsidRDefault="00FC63AA" w:rsidP="00FC63AA">
            <w:pPr>
              <w:widowControl w:val="0"/>
              <w:autoSpaceDE w:val="0"/>
              <w:autoSpaceDN w:val="0"/>
              <w:jc w:val="center"/>
            </w:pPr>
            <w:r w:rsidRPr="00FC63AA">
              <w:t>Администрация муниципального образования «Холмогорский муниципальный рай</w:t>
            </w:r>
            <w:r w:rsidR="004B3D7B">
              <w:t>он»</w:t>
            </w:r>
          </w:p>
        </w:tc>
        <w:tc>
          <w:tcPr>
            <w:tcW w:w="1701" w:type="dxa"/>
            <w:vAlign w:val="center"/>
          </w:tcPr>
          <w:p w:rsidR="00FC63AA" w:rsidRPr="00FC63AA" w:rsidRDefault="00FC63AA" w:rsidP="00FC63AA">
            <w:pPr>
              <w:widowControl w:val="0"/>
              <w:autoSpaceDE w:val="0"/>
              <w:autoSpaceDN w:val="0"/>
              <w:jc w:val="center"/>
            </w:pPr>
            <w:r w:rsidRPr="00FC63AA">
              <w:t>единиц</w:t>
            </w:r>
          </w:p>
        </w:tc>
        <w:tc>
          <w:tcPr>
            <w:tcW w:w="992" w:type="dxa"/>
            <w:vAlign w:val="center"/>
          </w:tcPr>
          <w:p w:rsidR="00FC63AA" w:rsidRPr="00FC63AA" w:rsidRDefault="00FC63AA" w:rsidP="00FC63AA">
            <w:pPr>
              <w:widowControl w:val="0"/>
              <w:autoSpaceDE w:val="0"/>
              <w:autoSpaceDN w:val="0"/>
              <w:jc w:val="center"/>
            </w:pPr>
            <w:r w:rsidRPr="00FC63AA">
              <w:t>0</w:t>
            </w:r>
          </w:p>
        </w:tc>
        <w:tc>
          <w:tcPr>
            <w:tcW w:w="1134" w:type="dxa"/>
            <w:vAlign w:val="center"/>
          </w:tcPr>
          <w:p w:rsidR="00FC63AA" w:rsidRPr="00FC63AA" w:rsidRDefault="00FC63AA" w:rsidP="00FC63AA">
            <w:pPr>
              <w:widowControl w:val="0"/>
              <w:autoSpaceDE w:val="0"/>
              <w:autoSpaceDN w:val="0"/>
              <w:jc w:val="center"/>
            </w:pPr>
            <w:r w:rsidRPr="00FC63AA">
              <w:t>0</w:t>
            </w:r>
          </w:p>
        </w:tc>
        <w:tc>
          <w:tcPr>
            <w:tcW w:w="851" w:type="dxa"/>
            <w:vAlign w:val="center"/>
          </w:tcPr>
          <w:p w:rsidR="00FC63AA" w:rsidRPr="00FC63AA" w:rsidRDefault="00FC63AA" w:rsidP="00FC63AA">
            <w:pPr>
              <w:widowControl w:val="0"/>
              <w:autoSpaceDE w:val="0"/>
              <w:autoSpaceDN w:val="0"/>
              <w:jc w:val="center"/>
            </w:pPr>
            <w:r w:rsidRPr="00FC63AA">
              <w:t>0</w:t>
            </w:r>
          </w:p>
        </w:tc>
        <w:tc>
          <w:tcPr>
            <w:tcW w:w="709" w:type="dxa"/>
            <w:vAlign w:val="center"/>
          </w:tcPr>
          <w:p w:rsidR="00FC63AA" w:rsidRPr="00FC63AA" w:rsidRDefault="00FC63AA" w:rsidP="00FC63AA">
            <w:pPr>
              <w:widowControl w:val="0"/>
              <w:autoSpaceDE w:val="0"/>
              <w:autoSpaceDN w:val="0"/>
              <w:jc w:val="center"/>
            </w:pPr>
            <w:r w:rsidRPr="00FC63AA">
              <w:t>1</w:t>
            </w:r>
          </w:p>
        </w:tc>
        <w:tc>
          <w:tcPr>
            <w:tcW w:w="992" w:type="dxa"/>
            <w:vAlign w:val="center"/>
          </w:tcPr>
          <w:p w:rsidR="00FC63AA" w:rsidRPr="00FC63AA" w:rsidRDefault="00FC63AA" w:rsidP="00FC63AA">
            <w:pPr>
              <w:widowControl w:val="0"/>
              <w:autoSpaceDE w:val="0"/>
              <w:autoSpaceDN w:val="0"/>
              <w:jc w:val="center"/>
            </w:pPr>
            <w:r w:rsidRPr="00FC63AA">
              <w:t>0</w:t>
            </w:r>
          </w:p>
        </w:tc>
        <w:tc>
          <w:tcPr>
            <w:tcW w:w="1134" w:type="dxa"/>
            <w:vAlign w:val="center"/>
          </w:tcPr>
          <w:p w:rsidR="00FC63AA" w:rsidRPr="00FC63AA" w:rsidRDefault="00FC63AA" w:rsidP="00FC63AA">
            <w:pPr>
              <w:widowControl w:val="0"/>
              <w:autoSpaceDE w:val="0"/>
              <w:autoSpaceDN w:val="0"/>
              <w:jc w:val="center"/>
            </w:pPr>
            <w:r w:rsidRPr="00FC63AA">
              <w:t>0</w:t>
            </w:r>
          </w:p>
        </w:tc>
        <w:tc>
          <w:tcPr>
            <w:tcW w:w="1239" w:type="dxa"/>
            <w:vAlign w:val="center"/>
          </w:tcPr>
          <w:p w:rsidR="00FC63AA" w:rsidRPr="00FC63AA" w:rsidRDefault="00FC63AA" w:rsidP="00FC63AA">
            <w:pPr>
              <w:widowControl w:val="0"/>
              <w:autoSpaceDE w:val="0"/>
              <w:autoSpaceDN w:val="0"/>
              <w:jc w:val="center"/>
            </w:pPr>
            <w:r w:rsidRPr="00FC63AA">
              <w:t>0</w:t>
            </w:r>
          </w:p>
        </w:tc>
        <w:tc>
          <w:tcPr>
            <w:tcW w:w="745" w:type="dxa"/>
            <w:vAlign w:val="center"/>
          </w:tcPr>
          <w:p w:rsidR="00FC63AA" w:rsidRPr="00FC63AA" w:rsidRDefault="00FC63AA" w:rsidP="00FC63AA">
            <w:pPr>
              <w:widowControl w:val="0"/>
              <w:autoSpaceDE w:val="0"/>
              <w:autoSpaceDN w:val="0"/>
              <w:jc w:val="center"/>
              <w:rPr>
                <w:lang w:val="en-US"/>
              </w:rPr>
            </w:pPr>
            <w:r w:rsidRPr="00FC63AA">
              <w:t>0</w:t>
            </w:r>
          </w:p>
        </w:tc>
      </w:tr>
      <w:tr w:rsidR="00FC63AA" w:rsidRPr="00FC63AA" w:rsidTr="004B3D7B">
        <w:trPr>
          <w:trHeight w:val="1380"/>
        </w:trPr>
        <w:tc>
          <w:tcPr>
            <w:tcW w:w="3274" w:type="dxa"/>
            <w:tcBorders>
              <w:left w:val="single" w:sz="4" w:space="0" w:color="auto"/>
            </w:tcBorders>
            <w:vAlign w:val="center"/>
          </w:tcPr>
          <w:p w:rsidR="00FC63AA" w:rsidRPr="00FC63AA" w:rsidRDefault="00FC63AA" w:rsidP="004B3D7B">
            <w:pPr>
              <w:widowControl w:val="0"/>
              <w:autoSpaceDE w:val="0"/>
              <w:autoSpaceDN w:val="0"/>
              <w:adjustRightInd w:val="0"/>
              <w:jc w:val="both"/>
            </w:pPr>
            <w:r w:rsidRPr="00FC63AA">
              <w:t>5.</w:t>
            </w:r>
            <w:r w:rsidRPr="00FC63AA">
              <w:rPr>
                <w:rFonts w:eastAsia="Calibri"/>
                <w:lang w:eastAsia="en-US"/>
              </w:rPr>
              <w:t xml:space="preserve"> Ввод в действие локальных водопроводов</w:t>
            </w:r>
          </w:p>
        </w:tc>
        <w:tc>
          <w:tcPr>
            <w:tcW w:w="2033" w:type="dxa"/>
            <w:tcBorders>
              <w:left w:val="single" w:sz="4" w:space="0" w:color="auto"/>
            </w:tcBorders>
            <w:vAlign w:val="center"/>
          </w:tcPr>
          <w:p w:rsidR="00FC63AA" w:rsidRPr="00FC63AA" w:rsidRDefault="00FC63AA" w:rsidP="00FC63AA">
            <w:pPr>
              <w:widowControl w:val="0"/>
              <w:autoSpaceDE w:val="0"/>
              <w:autoSpaceDN w:val="0"/>
              <w:jc w:val="center"/>
            </w:pPr>
            <w:r w:rsidRPr="00FC63AA">
              <w:t>Администрация муниципального образования «Холмогорский муниципальный район»</w:t>
            </w:r>
          </w:p>
        </w:tc>
        <w:tc>
          <w:tcPr>
            <w:tcW w:w="1701" w:type="dxa"/>
            <w:tcBorders>
              <w:left w:val="single" w:sz="4" w:space="0" w:color="auto"/>
            </w:tcBorders>
            <w:vAlign w:val="center"/>
          </w:tcPr>
          <w:p w:rsidR="00FC63AA" w:rsidRPr="00FC63AA" w:rsidRDefault="00FC63AA" w:rsidP="00FC63AA">
            <w:pPr>
              <w:jc w:val="center"/>
            </w:pPr>
            <w:r w:rsidRPr="00FC63AA">
              <w:t>Км.</w:t>
            </w:r>
          </w:p>
        </w:tc>
        <w:tc>
          <w:tcPr>
            <w:tcW w:w="992" w:type="dxa"/>
            <w:tcBorders>
              <w:left w:val="single" w:sz="4" w:space="0" w:color="auto"/>
            </w:tcBorders>
            <w:vAlign w:val="center"/>
          </w:tcPr>
          <w:p w:rsidR="00FC63AA" w:rsidRPr="00FC63AA" w:rsidRDefault="00FC63AA" w:rsidP="00FC63AA">
            <w:pPr>
              <w:jc w:val="center"/>
            </w:pPr>
            <w:r w:rsidRPr="00FC63AA">
              <w:t>0</w:t>
            </w:r>
          </w:p>
        </w:tc>
        <w:tc>
          <w:tcPr>
            <w:tcW w:w="1134" w:type="dxa"/>
            <w:tcBorders>
              <w:left w:val="single" w:sz="4" w:space="0" w:color="auto"/>
              <w:right w:val="single" w:sz="4" w:space="0" w:color="auto"/>
            </w:tcBorders>
            <w:vAlign w:val="center"/>
          </w:tcPr>
          <w:p w:rsidR="00FC63AA" w:rsidRPr="00FC63AA" w:rsidRDefault="00FC63AA" w:rsidP="00FC63AA">
            <w:pPr>
              <w:jc w:val="center"/>
            </w:pPr>
            <w:r w:rsidRPr="00FC63AA">
              <w:t>0</w:t>
            </w:r>
          </w:p>
        </w:tc>
        <w:tc>
          <w:tcPr>
            <w:tcW w:w="851" w:type="dxa"/>
            <w:tcBorders>
              <w:left w:val="single" w:sz="4" w:space="0" w:color="auto"/>
            </w:tcBorders>
            <w:vAlign w:val="center"/>
          </w:tcPr>
          <w:p w:rsidR="00FC63AA" w:rsidRPr="00FC63AA" w:rsidRDefault="00FC63AA" w:rsidP="00FC63AA">
            <w:pPr>
              <w:jc w:val="center"/>
            </w:pPr>
            <w:r w:rsidRPr="00FC63AA">
              <w:t>0</w:t>
            </w:r>
          </w:p>
        </w:tc>
        <w:tc>
          <w:tcPr>
            <w:tcW w:w="709" w:type="dxa"/>
            <w:tcBorders>
              <w:left w:val="single" w:sz="4" w:space="0" w:color="auto"/>
            </w:tcBorders>
            <w:vAlign w:val="center"/>
          </w:tcPr>
          <w:p w:rsidR="00FC63AA" w:rsidRPr="00FC63AA" w:rsidRDefault="00FC63AA" w:rsidP="00FC63AA">
            <w:pPr>
              <w:jc w:val="center"/>
            </w:pPr>
            <w:r w:rsidRPr="00FC63AA">
              <w:t>0</w:t>
            </w:r>
          </w:p>
        </w:tc>
        <w:tc>
          <w:tcPr>
            <w:tcW w:w="992" w:type="dxa"/>
            <w:tcBorders>
              <w:left w:val="single" w:sz="4" w:space="0" w:color="auto"/>
            </w:tcBorders>
            <w:vAlign w:val="center"/>
          </w:tcPr>
          <w:p w:rsidR="00FC63AA" w:rsidRPr="00FC63AA" w:rsidRDefault="00FC63AA" w:rsidP="00FC63AA">
            <w:pPr>
              <w:jc w:val="center"/>
            </w:pPr>
            <w:r w:rsidRPr="00FC63AA">
              <w:t>0</w:t>
            </w:r>
          </w:p>
        </w:tc>
        <w:tc>
          <w:tcPr>
            <w:tcW w:w="1134" w:type="dxa"/>
            <w:tcBorders>
              <w:left w:val="single" w:sz="4" w:space="0" w:color="auto"/>
            </w:tcBorders>
            <w:vAlign w:val="center"/>
          </w:tcPr>
          <w:p w:rsidR="00FC63AA" w:rsidRPr="00FC63AA" w:rsidRDefault="00FC63AA" w:rsidP="00FC63AA">
            <w:pPr>
              <w:jc w:val="center"/>
            </w:pPr>
            <w:r w:rsidRPr="00FC63AA">
              <w:t>3,5</w:t>
            </w:r>
          </w:p>
        </w:tc>
        <w:tc>
          <w:tcPr>
            <w:tcW w:w="1239" w:type="dxa"/>
            <w:tcBorders>
              <w:left w:val="single" w:sz="4" w:space="0" w:color="auto"/>
            </w:tcBorders>
            <w:vAlign w:val="center"/>
          </w:tcPr>
          <w:p w:rsidR="00FC63AA" w:rsidRPr="00FC63AA" w:rsidRDefault="00FC63AA" w:rsidP="00FC63AA">
            <w:pPr>
              <w:jc w:val="center"/>
            </w:pPr>
            <w:r w:rsidRPr="00FC63AA">
              <w:t>0</w:t>
            </w:r>
          </w:p>
        </w:tc>
        <w:tc>
          <w:tcPr>
            <w:tcW w:w="745" w:type="dxa"/>
            <w:tcBorders>
              <w:left w:val="single" w:sz="4" w:space="0" w:color="auto"/>
            </w:tcBorders>
            <w:vAlign w:val="center"/>
          </w:tcPr>
          <w:p w:rsidR="00FC63AA" w:rsidRPr="00FC63AA" w:rsidRDefault="00FC63AA" w:rsidP="00FC63AA">
            <w:pPr>
              <w:jc w:val="center"/>
            </w:pPr>
            <w:r w:rsidRPr="00FC63AA">
              <w:t>0</w:t>
            </w:r>
          </w:p>
        </w:tc>
      </w:tr>
      <w:tr w:rsidR="00FC63AA" w:rsidRPr="00FC63AA" w:rsidTr="004B3D7B">
        <w:trPr>
          <w:trHeight w:val="1380"/>
        </w:trPr>
        <w:tc>
          <w:tcPr>
            <w:tcW w:w="3274" w:type="dxa"/>
            <w:tcBorders>
              <w:left w:val="single" w:sz="4" w:space="0" w:color="auto"/>
            </w:tcBorders>
            <w:vAlign w:val="center"/>
          </w:tcPr>
          <w:p w:rsidR="00FC63AA" w:rsidRPr="00FC63AA" w:rsidRDefault="00FC63AA" w:rsidP="004B3D7B">
            <w:pPr>
              <w:widowControl w:val="0"/>
              <w:autoSpaceDE w:val="0"/>
              <w:autoSpaceDN w:val="0"/>
              <w:adjustRightInd w:val="0"/>
              <w:jc w:val="both"/>
            </w:pPr>
            <w:r w:rsidRPr="00FC63AA">
              <w:rPr>
                <w:rFonts w:eastAsia="Calibri"/>
                <w:color w:val="000000"/>
                <w:spacing w:val="-2"/>
                <w:lang w:eastAsia="en-US"/>
              </w:rPr>
              <w:t>6. Количество реализованных проектов по благоустройству сельских территорий</w:t>
            </w:r>
          </w:p>
        </w:tc>
        <w:tc>
          <w:tcPr>
            <w:tcW w:w="2033" w:type="dxa"/>
            <w:tcBorders>
              <w:left w:val="single" w:sz="4" w:space="0" w:color="auto"/>
            </w:tcBorders>
            <w:vAlign w:val="center"/>
          </w:tcPr>
          <w:p w:rsidR="00FC63AA" w:rsidRPr="00FC63AA" w:rsidRDefault="00FC63AA" w:rsidP="00FC63AA">
            <w:pPr>
              <w:widowControl w:val="0"/>
              <w:autoSpaceDE w:val="0"/>
              <w:autoSpaceDN w:val="0"/>
              <w:jc w:val="center"/>
            </w:pPr>
          </w:p>
        </w:tc>
        <w:tc>
          <w:tcPr>
            <w:tcW w:w="1701" w:type="dxa"/>
            <w:tcBorders>
              <w:left w:val="single" w:sz="4" w:space="0" w:color="auto"/>
            </w:tcBorders>
            <w:vAlign w:val="center"/>
          </w:tcPr>
          <w:p w:rsidR="00FC63AA" w:rsidRPr="00FC63AA" w:rsidRDefault="00FC63AA" w:rsidP="00FC63AA">
            <w:pPr>
              <w:jc w:val="center"/>
            </w:pPr>
          </w:p>
        </w:tc>
        <w:tc>
          <w:tcPr>
            <w:tcW w:w="992" w:type="dxa"/>
            <w:tcBorders>
              <w:left w:val="single" w:sz="4" w:space="0" w:color="auto"/>
            </w:tcBorders>
            <w:vAlign w:val="center"/>
          </w:tcPr>
          <w:p w:rsidR="00FC63AA" w:rsidRPr="00FC63AA" w:rsidRDefault="00FC63AA" w:rsidP="00FC63AA">
            <w:pPr>
              <w:jc w:val="center"/>
              <w:rPr>
                <w:lang w:val="en-US"/>
              </w:rPr>
            </w:pPr>
            <w:r w:rsidRPr="00FC63AA">
              <w:rPr>
                <w:lang w:val="en-US"/>
              </w:rPr>
              <w:t>0</w:t>
            </w:r>
          </w:p>
        </w:tc>
        <w:tc>
          <w:tcPr>
            <w:tcW w:w="1134" w:type="dxa"/>
            <w:tcBorders>
              <w:left w:val="single" w:sz="4" w:space="0" w:color="auto"/>
              <w:right w:val="single" w:sz="4" w:space="0" w:color="auto"/>
            </w:tcBorders>
            <w:vAlign w:val="center"/>
          </w:tcPr>
          <w:p w:rsidR="00FC63AA" w:rsidRPr="00FC63AA" w:rsidRDefault="00FC63AA" w:rsidP="00FC63AA">
            <w:pPr>
              <w:jc w:val="center"/>
              <w:rPr>
                <w:lang w:val="en-US"/>
              </w:rPr>
            </w:pPr>
            <w:r w:rsidRPr="00FC63AA">
              <w:rPr>
                <w:lang w:val="en-US"/>
              </w:rPr>
              <w:t>0</w:t>
            </w:r>
          </w:p>
        </w:tc>
        <w:tc>
          <w:tcPr>
            <w:tcW w:w="851" w:type="dxa"/>
            <w:tcBorders>
              <w:left w:val="single" w:sz="4" w:space="0" w:color="auto"/>
            </w:tcBorders>
            <w:vAlign w:val="center"/>
          </w:tcPr>
          <w:p w:rsidR="00FC63AA" w:rsidRPr="00FC63AA" w:rsidRDefault="00FC63AA" w:rsidP="00FC63AA">
            <w:pPr>
              <w:jc w:val="center"/>
            </w:pPr>
            <w:r w:rsidRPr="00FC63AA">
              <w:t>1</w:t>
            </w:r>
          </w:p>
        </w:tc>
        <w:tc>
          <w:tcPr>
            <w:tcW w:w="709" w:type="dxa"/>
            <w:tcBorders>
              <w:left w:val="single" w:sz="4" w:space="0" w:color="auto"/>
            </w:tcBorders>
            <w:vAlign w:val="center"/>
          </w:tcPr>
          <w:p w:rsidR="00FC63AA" w:rsidRPr="00FC63AA" w:rsidRDefault="00FC63AA" w:rsidP="00FC63AA">
            <w:pPr>
              <w:jc w:val="center"/>
            </w:pPr>
            <w:r w:rsidRPr="00FC63AA">
              <w:t>1</w:t>
            </w:r>
          </w:p>
        </w:tc>
        <w:tc>
          <w:tcPr>
            <w:tcW w:w="992" w:type="dxa"/>
            <w:tcBorders>
              <w:left w:val="single" w:sz="4" w:space="0" w:color="auto"/>
            </w:tcBorders>
            <w:vAlign w:val="center"/>
          </w:tcPr>
          <w:p w:rsidR="00FC63AA" w:rsidRPr="00FC63AA" w:rsidRDefault="00FC63AA" w:rsidP="00FC63AA">
            <w:pPr>
              <w:jc w:val="center"/>
              <w:rPr>
                <w:lang w:val="en-US"/>
              </w:rPr>
            </w:pPr>
            <w:r w:rsidRPr="00FC63AA">
              <w:rPr>
                <w:lang w:val="en-US"/>
              </w:rPr>
              <w:t>2</w:t>
            </w:r>
          </w:p>
        </w:tc>
        <w:tc>
          <w:tcPr>
            <w:tcW w:w="1134" w:type="dxa"/>
            <w:tcBorders>
              <w:left w:val="single" w:sz="4" w:space="0" w:color="auto"/>
            </w:tcBorders>
            <w:vAlign w:val="center"/>
          </w:tcPr>
          <w:p w:rsidR="00FC63AA" w:rsidRPr="00FC63AA" w:rsidRDefault="00FC63AA" w:rsidP="00FC63AA">
            <w:pPr>
              <w:jc w:val="center"/>
              <w:rPr>
                <w:lang w:val="en-US"/>
              </w:rPr>
            </w:pPr>
            <w:r w:rsidRPr="00FC63AA">
              <w:rPr>
                <w:lang w:val="en-US"/>
              </w:rPr>
              <w:t>2</w:t>
            </w:r>
          </w:p>
        </w:tc>
        <w:tc>
          <w:tcPr>
            <w:tcW w:w="1239" w:type="dxa"/>
            <w:tcBorders>
              <w:left w:val="single" w:sz="4" w:space="0" w:color="auto"/>
            </w:tcBorders>
            <w:vAlign w:val="center"/>
          </w:tcPr>
          <w:p w:rsidR="00FC63AA" w:rsidRPr="00FC63AA" w:rsidRDefault="00FC63AA" w:rsidP="00FC63AA">
            <w:pPr>
              <w:jc w:val="center"/>
              <w:rPr>
                <w:lang w:val="en-US"/>
              </w:rPr>
            </w:pPr>
            <w:r w:rsidRPr="00FC63AA">
              <w:rPr>
                <w:lang w:val="en-US"/>
              </w:rPr>
              <w:t>2</w:t>
            </w:r>
          </w:p>
        </w:tc>
        <w:tc>
          <w:tcPr>
            <w:tcW w:w="745" w:type="dxa"/>
            <w:tcBorders>
              <w:left w:val="single" w:sz="4" w:space="0" w:color="auto"/>
            </w:tcBorders>
            <w:vAlign w:val="center"/>
          </w:tcPr>
          <w:p w:rsidR="00FC63AA" w:rsidRPr="00FC63AA" w:rsidRDefault="00FC63AA" w:rsidP="00FC63AA">
            <w:pPr>
              <w:jc w:val="center"/>
              <w:rPr>
                <w:lang w:val="en-US"/>
              </w:rPr>
            </w:pPr>
            <w:r w:rsidRPr="00FC63AA">
              <w:rPr>
                <w:lang w:val="en-US"/>
              </w:rPr>
              <w:t>2</w:t>
            </w:r>
          </w:p>
        </w:tc>
      </w:tr>
      <w:tr w:rsidR="00FC63AA" w:rsidRPr="00FC63AA" w:rsidTr="004B3D7B">
        <w:trPr>
          <w:trHeight w:val="1380"/>
        </w:trPr>
        <w:tc>
          <w:tcPr>
            <w:tcW w:w="3274" w:type="dxa"/>
            <w:tcBorders>
              <w:left w:val="single" w:sz="4" w:space="0" w:color="auto"/>
            </w:tcBorders>
            <w:vAlign w:val="center"/>
          </w:tcPr>
          <w:p w:rsidR="00FC63AA" w:rsidRPr="00FC63AA" w:rsidRDefault="00FC63AA" w:rsidP="004B3D7B">
            <w:pPr>
              <w:widowControl w:val="0"/>
              <w:autoSpaceDE w:val="0"/>
              <w:autoSpaceDN w:val="0"/>
              <w:adjustRightInd w:val="0"/>
              <w:jc w:val="both"/>
            </w:pPr>
            <w:r w:rsidRPr="00FC63AA">
              <w:lastRenderedPageBreak/>
              <w:t>6.1. Количество реализованных проектов по устройству ливневых стоков</w:t>
            </w:r>
          </w:p>
        </w:tc>
        <w:tc>
          <w:tcPr>
            <w:tcW w:w="2033" w:type="dxa"/>
            <w:tcBorders>
              <w:left w:val="single" w:sz="4" w:space="0" w:color="auto"/>
            </w:tcBorders>
            <w:vAlign w:val="center"/>
          </w:tcPr>
          <w:p w:rsidR="00FC63AA" w:rsidRPr="00FC63AA" w:rsidRDefault="00FC63AA" w:rsidP="00FC63AA">
            <w:pPr>
              <w:widowControl w:val="0"/>
              <w:autoSpaceDE w:val="0"/>
              <w:autoSpaceDN w:val="0"/>
              <w:jc w:val="center"/>
            </w:pPr>
            <w:r w:rsidRPr="00FC63AA">
              <w:t>Муниципальные образования (сельские поселения)</w:t>
            </w:r>
          </w:p>
        </w:tc>
        <w:tc>
          <w:tcPr>
            <w:tcW w:w="1701" w:type="dxa"/>
            <w:tcBorders>
              <w:left w:val="single" w:sz="4" w:space="0" w:color="auto"/>
            </w:tcBorders>
            <w:vAlign w:val="center"/>
          </w:tcPr>
          <w:p w:rsidR="00FC63AA" w:rsidRPr="00FC63AA" w:rsidRDefault="00FC63AA" w:rsidP="00FC63AA">
            <w:pPr>
              <w:jc w:val="center"/>
            </w:pPr>
            <w:r w:rsidRPr="00FC63AA">
              <w:t>единиц</w:t>
            </w:r>
          </w:p>
        </w:tc>
        <w:tc>
          <w:tcPr>
            <w:tcW w:w="992" w:type="dxa"/>
            <w:tcBorders>
              <w:left w:val="single" w:sz="4" w:space="0" w:color="auto"/>
            </w:tcBorders>
            <w:vAlign w:val="center"/>
          </w:tcPr>
          <w:p w:rsidR="00FC63AA" w:rsidRPr="00FC63AA" w:rsidRDefault="00FC63AA" w:rsidP="00FC63AA">
            <w:pPr>
              <w:jc w:val="center"/>
            </w:pPr>
            <w:r w:rsidRPr="00FC63AA">
              <w:t>0</w:t>
            </w:r>
          </w:p>
        </w:tc>
        <w:tc>
          <w:tcPr>
            <w:tcW w:w="1134" w:type="dxa"/>
            <w:tcBorders>
              <w:left w:val="single" w:sz="4" w:space="0" w:color="auto"/>
              <w:right w:val="single" w:sz="4" w:space="0" w:color="auto"/>
            </w:tcBorders>
            <w:vAlign w:val="center"/>
          </w:tcPr>
          <w:p w:rsidR="00FC63AA" w:rsidRPr="00FC63AA" w:rsidRDefault="00FC63AA" w:rsidP="00FC63AA">
            <w:pPr>
              <w:jc w:val="center"/>
            </w:pPr>
            <w:r w:rsidRPr="00FC63AA">
              <w:t>0</w:t>
            </w:r>
          </w:p>
        </w:tc>
        <w:tc>
          <w:tcPr>
            <w:tcW w:w="851" w:type="dxa"/>
            <w:tcBorders>
              <w:left w:val="single" w:sz="4" w:space="0" w:color="auto"/>
            </w:tcBorders>
            <w:vAlign w:val="center"/>
          </w:tcPr>
          <w:p w:rsidR="00FC63AA" w:rsidRPr="00FC63AA" w:rsidRDefault="00FC63AA" w:rsidP="00FC63AA">
            <w:pPr>
              <w:jc w:val="center"/>
            </w:pPr>
            <w:r w:rsidRPr="00FC63AA">
              <w:t>0</w:t>
            </w:r>
          </w:p>
        </w:tc>
        <w:tc>
          <w:tcPr>
            <w:tcW w:w="709" w:type="dxa"/>
            <w:tcBorders>
              <w:left w:val="single" w:sz="4" w:space="0" w:color="auto"/>
            </w:tcBorders>
            <w:vAlign w:val="center"/>
          </w:tcPr>
          <w:p w:rsidR="00FC63AA" w:rsidRPr="00FC63AA" w:rsidRDefault="00FC63AA" w:rsidP="00FC63AA">
            <w:pPr>
              <w:jc w:val="center"/>
            </w:pPr>
            <w:r w:rsidRPr="00FC63AA">
              <w:t>0</w:t>
            </w:r>
          </w:p>
        </w:tc>
        <w:tc>
          <w:tcPr>
            <w:tcW w:w="992" w:type="dxa"/>
            <w:tcBorders>
              <w:left w:val="single" w:sz="4" w:space="0" w:color="auto"/>
            </w:tcBorders>
            <w:vAlign w:val="center"/>
          </w:tcPr>
          <w:p w:rsidR="00FC63AA" w:rsidRPr="00FC63AA" w:rsidRDefault="00FC63AA" w:rsidP="00FC63AA">
            <w:pPr>
              <w:jc w:val="center"/>
            </w:pPr>
            <w:r w:rsidRPr="00FC63AA">
              <w:t>1</w:t>
            </w:r>
          </w:p>
        </w:tc>
        <w:tc>
          <w:tcPr>
            <w:tcW w:w="1134" w:type="dxa"/>
            <w:tcBorders>
              <w:left w:val="single" w:sz="4" w:space="0" w:color="auto"/>
            </w:tcBorders>
            <w:vAlign w:val="center"/>
          </w:tcPr>
          <w:p w:rsidR="00FC63AA" w:rsidRPr="00FC63AA" w:rsidRDefault="00FC63AA" w:rsidP="00FC63AA">
            <w:pPr>
              <w:jc w:val="center"/>
            </w:pPr>
            <w:r w:rsidRPr="00FC63AA">
              <w:t>1</w:t>
            </w:r>
          </w:p>
        </w:tc>
        <w:tc>
          <w:tcPr>
            <w:tcW w:w="1239" w:type="dxa"/>
            <w:tcBorders>
              <w:left w:val="single" w:sz="4" w:space="0" w:color="auto"/>
            </w:tcBorders>
            <w:vAlign w:val="center"/>
          </w:tcPr>
          <w:p w:rsidR="00FC63AA" w:rsidRPr="00FC63AA" w:rsidRDefault="00FC63AA" w:rsidP="00FC63AA">
            <w:pPr>
              <w:jc w:val="center"/>
            </w:pPr>
            <w:r w:rsidRPr="00FC63AA">
              <w:t>1</w:t>
            </w:r>
          </w:p>
        </w:tc>
        <w:tc>
          <w:tcPr>
            <w:tcW w:w="745" w:type="dxa"/>
            <w:tcBorders>
              <w:left w:val="single" w:sz="4" w:space="0" w:color="auto"/>
            </w:tcBorders>
            <w:vAlign w:val="center"/>
          </w:tcPr>
          <w:p w:rsidR="00FC63AA" w:rsidRPr="00FC63AA" w:rsidRDefault="00FC63AA" w:rsidP="00FC63AA">
            <w:pPr>
              <w:jc w:val="center"/>
            </w:pPr>
            <w:r w:rsidRPr="00FC63AA">
              <w:t>1</w:t>
            </w:r>
          </w:p>
        </w:tc>
      </w:tr>
      <w:tr w:rsidR="00FC63AA" w:rsidRPr="00FC63AA" w:rsidTr="004B3D7B">
        <w:trPr>
          <w:trHeight w:val="1380"/>
        </w:trPr>
        <w:tc>
          <w:tcPr>
            <w:tcW w:w="3274" w:type="dxa"/>
            <w:tcBorders>
              <w:left w:val="single" w:sz="4" w:space="0" w:color="auto"/>
            </w:tcBorders>
            <w:vAlign w:val="center"/>
          </w:tcPr>
          <w:p w:rsidR="00FC63AA" w:rsidRPr="00FC63AA" w:rsidRDefault="00FC63AA" w:rsidP="004B3D7B">
            <w:pPr>
              <w:widowControl w:val="0"/>
              <w:autoSpaceDE w:val="0"/>
              <w:autoSpaceDN w:val="0"/>
              <w:adjustRightInd w:val="0"/>
              <w:jc w:val="both"/>
            </w:pPr>
            <w:r w:rsidRPr="00FC63AA">
              <w:t>6.2.</w:t>
            </w:r>
            <w:r w:rsidRPr="00FC63AA">
              <w:rPr>
                <w:rFonts w:eastAsia="Calibri"/>
                <w:lang w:eastAsia="en-US"/>
              </w:rPr>
              <w:t xml:space="preserve"> </w:t>
            </w:r>
            <w:r w:rsidRPr="00FC63AA">
              <w:t>Количество реализованных проектов по устройству пешеходных коммуникаций</w:t>
            </w:r>
          </w:p>
        </w:tc>
        <w:tc>
          <w:tcPr>
            <w:tcW w:w="2033" w:type="dxa"/>
            <w:tcBorders>
              <w:left w:val="single" w:sz="4" w:space="0" w:color="auto"/>
            </w:tcBorders>
            <w:vAlign w:val="center"/>
          </w:tcPr>
          <w:p w:rsidR="00FC63AA" w:rsidRPr="00FC63AA" w:rsidRDefault="00FC63AA" w:rsidP="00FC63AA">
            <w:pPr>
              <w:widowControl w:val="0"/>
              <w:autoSpaceDE w:val="0"/>
              <w:autoSpaceDN w:val="0"/>
              <w:jc w:val="center"/>
            </w:pPr>
            <w:r w:rsidRPr="00FC63AA">
              <w:t>Муниципальные образования (сельские поселения)</w:t>
            </w:r>
          </w:p>
        </w:tc>
        <w:tc>
          <w:tcPr>
            <w:tcW w:w="1701" w:type="dxa"/>
            <w:tcBorders>
              <w:left w:val="single" w:sz="4" w:space="0" w:color="auto"/>
            </w:tcBorders>
            <w:vAlign w:val="center"/>
          </w:tcPr>
          <w:p w:rsidR="00FC63AA" w:rsidRPr="00FC63AA" w:rsidRDefault="00FC63AA" w:rsidP="00FC63AA">
            <w:pPr>
              <w:jc w:val="center"/>
            </w:pPr>
            <w:r w:rsidRPr="00FC63AA">
              <w:t>единиц</w:t>
            </w:r>
          </w:p>
        </w:tc>
        <w:tc>
          <w:tcPr>
            <w:tcW w:w="992" w:type="dxa"/>
            <w:tcBorders>
              <w:left w:val="single" w:sz="4" w:space="0" w:color="auto"/>
            </w:tcBorders>
            <w:vAlign w:val="center"/>
          </w:tcPr>
          <w:p w:rsidR="00FC63AA" w:rsidRPr="00FC63AA" w:rsidRDefault="00FC63AA" w:rsidP="00FC63AA">
            <w:pPr>
              <w:jc w:val="center"/>
            </w:pPr>
            <w:r w:rsidRPr="00FC63AA">
              <w:t>0</w:t>
            </w:r>
          </w:p>
        </w:tc>
        <w:tc>
          <w:tcPr>
            <w:tcW w:w="1134" w:type="dxa"/>
            <w:tcBorders>
              <w:left w:val="single" w:sz="4" w:space="0" w:color="auto"/>
              <w:right w:val="single" w:sz="4" w:space="0" w:color="auto"/>
            </w:tcBorders>
            <w:vAlign w:val="center"/>
          </w:tcPr>
          <w:p w:rsidR="00FC63AA" w:rsidRPr="00FC63AA" w:rsidRDefault="00FC63AA" w:rsidP="00FC63AA">
            <w:pPr>
              <w:jc w:val="center"/>
            </w:pPr>
            <w:r w:rsidRPr="00FC63AA">
              <w:t>0</w:t>
            </w:r>
          </w:p>
        </w:tc>
        <w:tc>
          <w:tcPr>
            <w:tcW w:w="851" w:type="dxa"/>
            <w:tcBorders>
              <w:left w:val="single" w:sz="4" w:space="0" w:color="auto"/>
            </w:tcBorders>
            <w:vAlign w:val="center"/>
          </w:tcPr>
          <w:p w:rsidR="00FC63AA" w:rsidRPr="00FC63AA" w:rsidRDefault="00FC63AA" w:rsidP="00FC63AA">
            <w:pPr>
              <w:jc w:val="center"/>
            </w:pPr>
            <w:r w:rsidRPr="00FC63AA">
              <w:t>0</w:t>
            </w:r>
          </w:p>
        </w:tc>
        <w:tc>
          <w:tcPr>
            <w:tcW w:w="709" w:type="dxa"/>
            <w:tcBorders>
              <w:left w:val="single" w:sz="4" w:space="0" w:color="auto"/>
            </w:tcBorders>
            <w:vAlign w:val="center"/>
          </w:tcPr>
          <w:p w:rsidR="00FC63AA" w:rsidRPr="00FC63AA" w:rsidRDefault="00FC63AA" w:rsidP="00FC63AA">
            <w:pPr>
              <w:jc w:val="center"/>
            </w:pPr>
            <w:r w:rsidRPr="00FC63AA">
              <w:t>0</w:t>
            </w:r>
          </w:p>
        </w:tc>
        <w:tc>
          <w:tcPr>
            <w:tcW w:w="992" w:type="dxa"/>
            <w:tcBorders>
              <w:left w:val="single" w:sz="4" w:space="0" w:color="auto"/>
            </w:tcBorders>
            <w:vAlign w:val="center"/>
          </w:tcPr>
          <w:p w:rsidR="00FC63AA" w:rsidRPr="00FC63AA" w:rsidRDefault="00FC63AA" w:rsidP="00FC63AA">
            <w:pPr>
              <w:jc w:val="center"/>
            </w:pPr>
            <w:r w:rsidRPr="00FC63AA">
              <w:t>1</w:t>
            </w:r>
          </w:p>
        </w:tc>
        <w:tc>
          <w:tcPr>
            <w:tcW w:w="1134" w:type="dxa"/>
            <w:tcBorders>
              <w:left w:val="single" w:sz="4" w:space="0" w:color="auto"/>
            </w:tcBorders>
            <w:vAlign w:val="center"/>
          </w:tcPr>
          <w:p w:rsidR="00FC63AA" w:rsidRPr="00FC63AA" w:rsidRDefault="00FC63AA" w:rsidP="00FC63AA">
            <w:pPr>
              <w:jc w:val="center"/>
            </w:pPr>
            <w:r w:rsidRPr="00FC63AA">
              <w:t>1</w:t>
            </w:r>
          </w:p>
        </w:tc>
        <w:tc>
          <w:tcPr>
            <w:tcW w:w="1239" w:type="dxa"/>
            <w:tcBorders>
              <w:left w:val="single" w:sz="4" w:space="0" w:color="auto"/>
            </w:tcBorders>
            <w:vAlign w:val="center"/>
          </w:tcPr>
          <w:p w:rsidR="00FC63AA" w:rsidRPr="00FC63AA" w:rsidRDefault="00FC63AA" w:rsidP="00FC63AA">
            <w:pPr>
              <w:jc w:val="center"/>
            </w:pPr>
            <w:r w:rsidRPr="00FC63AA">
              <w:t>1</w:t>
            </w:r>
          </w:p>
        </w:tc>
        <w:tc>
          <w:tcPr>
            <w:tcW w:w="745" w:type="dxa"/>
            <w:tcBorders>
              <w:left w:val="single" w:sz="4" w:space="0" w:color="auto"/>
            </w:tcBorders>
            <w:vAlign w:val="center"/>
          </w:tcPr>
          <w:p w:rsidR="00FC63AA" w:rsidRPr="00FC63AA" w:rsidRDefault="00FC63AA" w:rsidP="00FC63AA">
            <w:pPr>
              <w:jc w:val="center"/>
            </w:pPr>
            <w:r w:rsidRPr="00FC63AA">
              <w:t>1</w:t>
            </w:r>
          </w:p>
        </w:tc>
      </w:tr>
      <w:tr w:rsidR="00FC63AA" w:rsidRPr="00FC63AA" w:rsidTr="004B3D7B">
        <w:trPr>
          <w:trHeight w:val="1380"/>
        </w:trPr>
        <w:tc>
          <w:tcPr>
            <w:tcW w:w="3274" w:type="dxa"/>
            <w:tcBorders>
              <w:left w:val="single" w:sz="4" w:space="0" w:color="auto"/>
            </w:tcBorders>
            <w:vAlign w:val="center"/>
          </w:tcPr>
          <w:p w:rsidR="00FC63AA" w:rsidRPr="00FC63AA" w:rsidRDefault="00FC63AA" w:rsidP="004B3D7B">
            <w:pPr>
              <w:widowControl w:val="0"/>
              <w:autoSpaceDE w:val="0"/>
              <w:autoSpaceDN w:val="0"/>
              <w:adjustRightInd w:val="0"/>
              <w:jc w:val="both"/>
            </w:pPr>
            <w:r w:rsidRPr="00FC63AA">
              <w:t>6.3.</w:t>
            </w:r>
            <w:r w:rsidRPr="00FC63AA">
              <w:rPr>
                <w:rFonts w:eastAsia="Calibri"/>
                <w:lang w:eastAsia="en-US"/>
              </w:rPr>
              <w:t xml:space="preserve"> </w:t>
            </w:r>
            <w:r w:rsidRPr="00FC63AA">
              <w:t>Количество реализованных проектов по оборудованию контейнерных площадок</w:t>
            </w:r>
          </w:p>
        </w:tc>
        <w:tc>
          <w:tcPr>
            <w:tcW w:w="2033" w:type="dxa"/>
            <w:tcBorders>
              <w:left w:val="single" w:sz="4" w:space="0" w:color="auto"/>
            </w:tcBorders>
            <w:vAlign w:val="center"/>
          </w:tcPr>
          <w:p w:rsidR="00FC63AA" w:rsidRPr="00FC63AA" w:rsidRDefault="00FC63AA" w:rsidP="00FC63AA">
            <w:pPr>
              <w:widowControl w:val="0"/>
              <w:autoSpaceDE w:val="0"/>
              <w:autoSpaceDN w:val="0"/>
              <w:jc w:val="center"/>
            </w:pPr>
            <w:r w:rsidRPr="00FC63AA">
              <w:t>Муниципальные образования (сельские поселения)</w:t>
            </w:r>
          </w:p>
        </w:tc>
        <w:tc>
          <w:tcPr>
            <w:tcW w:w="1701" w:type="dxa"/>
            <w:tcBorders>
              <w:left w:val="single" w:sz="4" w:space="0" w:color="auto"/>
            </w:tcBorders>
            <w:vAlign w:val="center"/>
          </w:tcPr>
          <w:p w:rsidR="00FC63AA" w:rsidRPr="00FC63AA" w:rsidRDefault="00FC63AA" w:rsidP="00FC63AA">
            <w:pPr>
              <w:jc w:val="center"/>
            </w:pPr>
            <w:r w:rsidRPr="00FC63AA">
              <w:t>единиц</w:t>
            </w:r>
          </w:p>
        </w:tc>
        <w:tc>
          <w:tcPr>
            <w:tcW w:w="992" w:type="dxa"/>
            <w:tcBorders>
              <w:left w:val="single" w:sz="4" w:space="0" w:color="auto"/>
            </w:tcBorders>
            <w:vAlign w:val="center"/>
          </w:tcPr>
          <w:p w:rsidR="00FC63AA" w:rsidRPr="00FC63AA" w:rsidRDefault="00FC63AA" w:rsidP="00FC63AA">
            <w:pPr>
              <w:jc w:val="center"/>
            </w:pPr>
            <w:r w:rsidRPr="00FC63AA">
              <w:t>0</w:t>
            </w:r>
          </w:p>
        </w:tc>
        <w:tc>
          <w:tcPr>
            <w:tcW w:w="1134" w:type="dxa"/>
            <w:tcBorders>
              <w:left w:val="single" w:sz="4" w:space="0" w:color="auto"/>
              <w:right w:val="single" w:sz="4" w:space="0" w:color="auto"/>
            </w:tcBorders>
            <w:vAlign w:val="center"/>
          </w:tcPr>
          <w:p w:rsidR="00FC63AA" w:rsidRPr="00FC63AA" w:rsidRDefault="00FC63AA" w:rsidP="00FC63AA">
            <w:pPr>
              <w:jc w:val="center"/>
            </w:pPr>
            <w:r w:rsidRPr="00FC63AA">
              <w:t>0</w:t>
            </w:r>
          </w:p>
        </w:tc>
        <w:tc>
          <w:tcPr>
            <w:tcW w:w="851" w:type="dxa"/>
            <w:tcBorders>
              <w:left w:val="single" w:sz="4" w:space="0" w:color="auto"/>
            </w:tcBorders>
            <w:vAlign w:val="center"/>
          </w:tcPr>
          <w:p w:rsidR="00FC63AA" w:rsidRPr="00FC63AA" w:rsidRDefault="00FC63AA" w:rsidP="00FC63AA">
            <w:pPr>
              <w:jc w:val="center"/>
            </w:pPr>
            <w:r w:rsidRPr="00FC63AA">
              <w:t>1</w:t>
            </w:r>
          </w:p>
        </w:tc>
        <w:tc>
          <w:tcPr>
            <w:tcW w:w="709" w:type="dxa"/>
            <w:tcBorders>
              <w:left w:val="single" w:sz="4" w:space="0" w:color="auto"/>
            </w:tcBorders>
            <w:vAlign w:val="center"/>
          </w:tcPr>
          <w:p w:rsidR="00FC63AA" w:rsidRPr="00FC63AA" w:rsidRDefault="00FC63AA" w:rsidP="00FC63AA">
            <w:pPr>
              <w:jc w:val="center"/>
            </w:pPr>
            <w:r w:rsidRPr="00FC63AA">
              <w:t>1</w:t>
            </w:r>
          </w:p>
        </w:tc>
        <w:tc>
          <w:tcPr>
            <w:tcW w:w="992" w:type="dxa"/>
            <w:tcBorders>
              <w:left w:val="single" w:sz="4" w:space="0" w:color="auto"/>
            </w:tcBorders>
            <w:vAlign w:val="center"/>
          </w:tcPr>
          <w:p w:rsidR="00FC63AA" w:rsidRPr="00FC63AA" w:rsidRDefault="00FC63AA" w:rsidP="00FC63AA">
            <w:pPr>
              <w:jc w:val="center"/>
            </w:pPr>
            <w:r w:rsidRPr="00FC63AA">
              <w:t>0</w:t>
            </w:r>
          </w:p>
        </w:tc>
        <w:tc>
          <w:tcPr>
            <w:tcW w:w="1134" w:type="dxa"/>
            <w:tcBorders>
              <w:left w:val="single" w:sz="4" w:space="0" w:color="auto"/>
            </w:tcBorders>
            <w:vAlign w:val="center"/>
          </w:tcPr>
          <w:p w:rsidR="00FC63AA" w:rsidRPr="00FC63AA" w:rsidRDefault="00FC63AA" w:rsidP="00FC63AA">
            <w:pPr>
              <w:jc w:val="center"/>
            </w:pPr>
            <w:r w:rsidRPr="00FC63AA">
              <w:t>0</w:t>
            </w:r>
          </w:p>
        </w:tc>
        <w:tc>
          <w:tcPr>
            <w:tcW w:w="1239" w:type="dxa"/>
            <w:tcBorders>
              <w:left w:val="single" w:sz="4" w:space="0" w:color="auto"/>
            </w:tcBorders>
            <w:vAlign w:val="center"/>
          </w:tcPr>
          <w:p w:rsidR="00FC63AA" w:rsidRPr="00FC63AA" w:rsidRDefault="00FC63AA" w:rsidP="00FC63AA">
            <w:pPr>
              <w:jc w:val="center"/>
            </w:pPr>
            <w:r w:rsidRPr="00FC63AA">
              <w:t>0</w:t>
            </w:r>
          </w:p>
        </w:tc>
        <w:tc>
          <w:tcPr>
            <w:tcW w:w="745" w:type="dxa"/>
            <w:tcBorders>
              <w:left w:val="single" w:sz="4" w:space="0" w:color="auto"/>
            </w:tcBorders>
            <w:vAlign w:val="center"/>
          </w:tcPr>
          <w:p w:rsidR="00FC63AA" w:rsidRPr="00FC63AA" w:rsidRDefault="00FC63AA" w:rsidP="00FC63AA">
            <w:pPr>
              <w:jc w:val="center"/>
            </w:pPr>
            <w:r w:rsidRPr="00FC63AA">
              <w:t>0</w:t>
            </w:r>
          </w:p>
        </w:tc>
      </w:tr>
      <w:tr w:rsidR="00FC63AA" w:rsidRPr="00FC63AA" w:rsidTr="004B3D7B">
        <w:trPr>
          <w:trHeight w:val="1126"/>
        </w:trPr>
        <w:tc>
          <w:tcPr>
            <w:tcW w:w="3274" w:type="dxa"/>
            <w:tcBorders>
              <w:left w:val="single" w:sz="4" w:space="0" w:color="auto"/>
            </w:tcBorders>
            <w:vAlign w:val="center"/>
          </w:tcPr>
          <w:p w:rsidR="00FC63AA" w:rsidRPr="00FC63AA" w:rsidRDefault="00E75237" w:rsidP="004B3D7B">
            <w:pPr>
              <w:widowControl w:val="0"/>
              <w:autoSpaceDE w:val="0"/>
              <w:autoSpaceDN w:val="0"/>
              <w:adjustRightInd w:val="0"/>
              <w:jc w:val="both"/>
            </w:pPr>
            <w:r>
              <w:t>7</w:t>
            </w:r>
            <w:r w:rsidR="00FC63AA" w:rsidRPr="00FC63AA">
              <w:t>. Численность обученных специалистов в сельскохозяйственных организациях</w:t>
            </w:r>
          </w:p>
        </w:tc>
        <w:tc>
          <w:tcPr>
            <w:tcW w:w="2033" w:type="dxa"/>
            <w:tcBorders>
              <w:left w:val="single" w:sz="4" w:space="0" w:color="auto"/>
            </w:tcBorders>
            <w:vAlign w:val="center"/>
          </w:tcPr>
          <w:p w:rsidR="00FC63AA" w:rsidRPr="00FC63AA" w:rsidRDefault="00FC63AA" w:rsidP="00FC63AA">
            <w:pPr>
              <w:widowControl w:val="0"/>
              <w:autoSpaceDE w:val="0"/>
              <w:autoSpaceDN w:val="0"/>
              <w:jc w:val="center"/>
            </w:pPr>
            <w:r w:rsidRPr="00FC63AA">
              <w:t>Администрация муниципального образования «Холмогорский муниципальный район</w:t>
            </w:r>
            <w:r w:rsidR="004B3D7B">
              <w:t>»</w:t>
            </w:r>
          </w:p>
        </w:tc>
        <w:tc>
          <w:tcPr>
            <w:tcW w:w="1701" w:type="dxa"/>
            <w:tcBorders>
              <w:left w:val="single" w:sz="4" w:space="0" w:color="auto"/>
            </w:tcBorders>
            <w:vAlign w:val="center"/>
          </w:tcPr>
          <w:p w:rsidR="00FC63AA" w:rsidRPr="00FC63AA" w:rsidRDefault="00FC63AA" w:rsidP="00FC63AA">
            <w:pPr>
              <w:jc w:val="center"/>
            </w:pPr>
            <w:r w:rsidRPr="00FC63AA">
              <w:t>единиц</w:t>
            </w:r>
          </w:p>
        </w:tc>
        <w:tc>
          <w:tcPr>
            <w:tcW w:w="992" w:type="dxa"/>
            <w:tcBorders>
              <w:left w:val="single" w:sz="4" w:space="0" w:color="auto"/>
            </w:tcBorders>
            <w:vAlign w:val="center"/>
          </w:tcPr>
          <w:p w:rsidR="00FC63AA" w:rsidRPr="00FC63AA" w:rsidRDefault="00FC63AA" w:rsidP="00FC63AA">
            <w:pPr>
              <w:jc w:val="center"/>
            </w:pPr>
            <w:r w:rsidRPr="00FC63AA">
              <w:t>0</w:t>
            </w:r>
          </w:p>
        </w:tc>
        <w:tc>
          <w:tcPr>
            <w:tcW w:w="1134" w:type="dxa"/>
            <w:tcBorders>
              <w:left w:val="single" w:sz="4" w:space="0" w:color="auto"/>
              <w:right w:val="single" w:sz="4" w:space="0" w:color="auto"/>
            </w:tcBorders>
            <w:vAlign w:val="center"/>
          </w:tcPr>
          <w:p w:rsidR="00FC63AA" w:rsidRPr="00FC63AA" w:rsidRDefault="00FC63AA" w:rsidP="00FC63AA">
            <w:pPr>
              <w:jc w:val="center"/>
            </w:pPr>
            <w:r w:rsidRPr="00FC63AA">
              <w:t>0</w:t>
            </w:r>
          </w:p>
        </w:tc>
        <w:tc>
          <w:tcPr>
            <w:tcW w:w="851" w:type="dxa"/>
            <w:tcBorders>
              <w:left w:val="single" w:sz="4" w:space="0" w:color="auto"/>
            </w:tcBorders>
            <w:vAlign w:val="center"/>
          </w:tcPr>
          <w:p w:rsidR="00FC63AA" w:rsidRPr="00FC63AA" w:rsidRDefault="00FC63AA" w:rsidP="00FC63AA">
            <w:pPr>
              <w:jc w:val="center"/>
            </w:pPr>
            <w:r w:rsidRPr="00FC63AA">
              <w:t>0</w:t>
            </w:r>
          </w:p>
        </w:tc>
        <w:tc>
          <w:tcPr>
            <w:tcW w:w="709" w:type="dxa"/>
            <w:tcBorders>
              <w:left w:val="single" w:sz="4" w:space="0" w:color="auto"/>
            </w:tcBorders>
            <w:vAlign w:val="center"/>
          </w:tcPr>
          <w:p w:rsidR="00FC63AA" w:rsidRPr="00FC63AA" w:rsidRDefault="00FC63AA" w:rsidP="00FC63AA">
            <w:pPr>
              <w:jc w:val="center"/>
            </w:pPr>
            <w:r w:rsidRPr="00FC63AA">
              <w:t>0</w:t>
            </w:r>
          </w:p>
        </w:tc>
        <w:tc>
          <w:tcPr>
            <w:tcW w:w="992" w:type="dxa"/>
            <w:tcBorders>
              <w:left w:val="single" w:sz="4" w:space="0" w:color="auto"/>
            </w:tcBorders>
            <w:vAlign w:val="center"/>
          </w:tcPr>
          <w:p w:rsidR="00FC63AA" w:rsidRPr="00FC63AA" w:rsidRDefault="00FC63AA" w:rsidP="00FC63AA">
            <w:pPr>
              <w:jc w:val="center"/>
            </w:pPr>
            <w:r w:rsidRPr="00FC63AA">
              <w:t>0</w:t>
            </w:r>
          </w:p>
        </w:tc>
        <w:tc>
          <w:tcPr>
            <w:tcW w:w="1134" w:type="dxa"/>
            <w:tcBorders>
              <w:left w:val="single" w:sz="4" w:space="0" w:color="auto"/>
              <w:bottom w:val="single" w:sz="4" w:space="0" w:color="auto"/>
            </w:tcBorders>
            <w:vAlign w:val="center"/>
          </w:tcPr>
          <w:p w:rsidR="00FC63AA" w:rsidRPr="00FC63AA" w:rsidRDefault="00FC63AA" w:rsidP="00FC63AA">
            <w:pPr>
              <w:jc w:val="center"/>
            </w:pPr>
            <w:r w:rsidRPr="00FC63AA">
              <w:t>0</w:t>
            </w:r>
          </w:p>
        </w:tc>
        <w:tc>
          <w:tcPr>
            <w:tcW w:w="1239" w:type="dxa"/>
            <w:tcBorders>
              <w:left w:val="single" w:sz="4" w:space="0" w:color="auto"/>
              <w:bottom w:val="single" w:sz="4" w:space="0" w:color="auto"/>
            </w:tcBorders>
            <w:vAlign w:val="center"/>
          </w:tcPr>
          <w:p w:rsidR="00FC63AA" w:rsidRPr="00FC63AA" w:rsidRDefault="00FC63AA" w:rsidP="00FC63AA">
            <w:pPr>
              <w:jc w:val="center"/>
            </w:pPr>
            <w:r w:rsidRPr="00FC63AA">
              <w:t>0</w:t>
            </w:r>
          </w:p>
        </w:tc>
        <w:tc>
          <w:tcPr>
            <w:tcW w:w="745" w:type="dxa"/>
            <w:tcBorders>
              <w:left w:val="single" w:sz="4" w:space="0" w:color="auto"/>
              <w:bottom w:val="single" w:sz="4" w:space="0" w:color="auto"/>
            </w:tcBorders>
            <w:vAlign w:val="center"/>
          </w:tcPr>
          <w:p w:rsidR="00FC63AA" w:rsidRPr="00FC63AA" w:rsidRDefault="00FC63AA" w:rsidP="00FC63AA">
            <w:pPr>
              <w:jc w:val="center"/>
            </w:pPr>
            <w:r w:rsidRPr="00FC63AA">
              <w:t>1</w:t>
            </w:r>
          </w:p>
        </w:tc>
      </w:tr>
    </w:tbl>
    <w:p w:rsidR="004B3D7B" w:rsidRPr="00887FDC" w:rsidRDefault="004B3D7B" w:rsidP="00887FDC">
      <w:pPr>
        <w:rPr>
          <w:rFonts w:ascii="Calibri" w:eastAsia="Calibri" w:hAnsi="Calibri"/>
          <w:sz w:val="28"/>
          <w:szCs w:val="28"/>
          <w:lang w:eastAsia="en-US"/>
        </w:rPr>
      </w:pPr>
    </w:p>
    <w:p w:rsidR="00A859A7" w:rsidRDefault="00887FDC" w:rsidP="004B3D7B">
      <w:pPr>
        <w:jc w:val="center"/>
        <w:rPr>
          <w:rFonts w:ascii="Calibri" w:eastAsia="Calibri" w:hAnsi="Calibri"/>
          <w:sz w:val="28"/>
          <w:szCs w:val="28"/>
          <w:lang w:eastAsia="en-US"/>
        </w:rPr>
      </w:pPr>
      <w:r>
        <w:rPr>
          <w:rFonts w:ascii="Calibri" w:eastAsia="Calibri" w:hAnsi="Calibri"/>
          <w:sz w:val="28"/>
          <w:szCs w:val="28"/>
          <w:lang w:eastAsia="en-US"/>
        </w:rPr>
        <w:t>_______________</w:t>
      </w:r>
      <w:r w:rsidRPr="00887FDC">
        <w:rPr>
          <w:rFonts w:ascii="Calibri" w:eastAsia="Calibri" w:hAnsi="Calibri"/>
          <w:sz w:val="28"/>
          <w:szCs w:val="28"/>
          <w:lang w:eastAsia="en-US"/>
        </w:rPr>
        <w:t>»</w:t>
      </w:r>
      <w:r>
        <w:rPr>
          <w:rFonts w:ascii="Calibri" w:eastAsia="Calibri" w:hAnsi="Calibri"/>
          <w:sz w:val="28"/>
          <w:szCs w:val="28"/>
          <w:lang w:eastAsia="en-US"/>
        </w:rPr>
        <w:t>.</w:t>
      </w:r>
    </w:p>
    <w:p w:rsidR="00887FDC" w:rsidRDefault="00887FDC" w:rsidP="004B3D7B">
      <w:pPr>
        <w:jc w:val="center"/>
        <w:rPr>
          <w:rFonts w:ascii="Calibri" w:eastAsia="Calibri" w:hAnsi="Calibri"/>
          <w:sz w:val="28"/>
          <w:szCs w:val="28"/>
          <w:lang w:eastAsia="en-US"/>
        </w:rPr>
      </w:pPr>
    </w:p>
    <w:p w:rsidR="00887FDC" w:rsidRPr="00887FDC" w:rsidRDefault="00887FDC" w:rsidP="004B3D7B">
      <w:pPr>
        <w:jc w:val="center"/>
        <w:rPr>
          <w:rFonts w:ascii="Calibri" w:eastAsia="Calibri" w:hAnsi="Calibri"/>
          <w:sz w:val="28"/>
          <w:szCs w:val="28"/>
          <w:lang w:eastAsia="en-US"/>
        </w:rPr>
      </w:pPr>
      <w:r>
        <w:rPr>
          <w:rFonts w:ascii="Calibri" w:eastAsia="Calibri" w:hAnsi="Calibri"/>
          <w:sz w:val="28"/>
          <w:szCs w:val="28"/>
          <w:lang w:eastAsia="en-US"/>
        </w:rPr>
        <w:t>_______________</w:t>
      </w:r>
    </w:p>
    <w:sectPr w:rsidR="00887FDC" w:rsidRPr="00887FDC" w:rsidSect="0077651C">
      <w:headerReference w:type="default" r:id="rId8"/>
      <w:pgSz w:w="16838" w:h="11906" w:orient="landscape"/>
      <w:pgMar w:top="170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BF" w:rsidRDefault="00B351BF">
      <w:r>
        <w:separator/>
      </w:r>
    </w:p>
  </w:endnote>
  <w:endnote w:type="continuationSeparator" w:id="0">
    <w:p w:rsidR="00B351BF" w:rsidRDefault="00B3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BF" w:rsidRDefault="00B351BF">
      <w:r>
        <w:separator/>
      </w:r>
    </w:p>
  </w:footnote>
  <w:footnote w:type="continuationSeparator" w:id="0">
    <w:p w:rsidR="00B351BF" w:rsidRDefault="00B35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1C" w:rsidRDefault="0077651C">
    <w:pPr>
      <w:pStyle w:val="a6"/>
      <w:jc w:val="center"/>
    </w:pPr>
    <w:r>
      <w:fldChar w:fldCharType="begin"/>
    </w:r>
    <w:r>
      <w:instrText>PAGE   \* MERGEFORMAT</w:instrText>
    </w:r>
    <w:r>
      <w:fldChar w:fldCharType="separate"/>
    </w:r>
    <w:r w:rsidR="00615E9F">
      <w:rPr>
        <w:noProof/>
      </w:rPr>
      <w:t>2</w:t>
    </w:r>
    <w:r>
      <w:fldChar w:fldCharType="end"/>
    </w:r>
  </w:p>
  <w:p w:rsidR="0077651C" w:rsidRDefault="007765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C69A6"/>
    <w:multiLevelType w:val="hybridMultilevel"/>
    <w:tmpl w:val="3BEC1EFA"/>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300EB7"/>
    <w:multiLevelType w:val="hybridMultilevel"/>
    <w:tmpl w:val="0BC49E10"/>
    <w:lvl w:ilvl="0" w:tplc="6A9A009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56426D6B"/>
    <w:multiLevelType w:val="hybridMultilevel"/>
    <w:tmpl w:val="8646924E"/>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D92045"/>
    <w:multiLevelType w:val="hybridMultilevel"/>
    <w:tmpl w:val="FE665756"/>
    <w:lvl w:ilvl="0" w:tplc="82BAB50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DDA"/>
    <w:rsid w:val="0003092B"/>
    <w:rsid w:val="000352B9"/>
    <w:rsid w:val="0004393E"/>
    <w:rsid w:val="00067F55"/>
    <w:rsid w:val="00070C65"/>
    <w:rsid w:val="000811D3"/>
    <w:rsid w:val="00090FA4"/>
    <w:rsid w:val="00096705"/>
    <w:rsid w:val="000A52F6"/>
    <w:rsid w:val="000B303B"/>
    <w:rsid w:val="000D70BE"/>
    <w:rsid w:val="000D729D"/>
    <w:rsid w:val="000E58E1"/>
    <w:rsid w:val="001012E0"/>
    <w:rsid w:val="0010547B"/>
    <w:rsid w:val="0010790B"/>
    <w:rsid w:val="00124306"/>
    <w:rsid w:val="001250DC"/>
    <w:rsid w:val="00153613"/>
    <w:rsid w:val="00157FC0"/>
    <w:rsid w:val="00165265"/>
    <w:rsid w:val="00180DFB"/>
    <w:rsid w:val="001A1B0C"/>
    <w:rsid w:val="001B5188"/>
    <w:rsid w:val="001D2A28"/>
    <w:rsid w:val="001D759F"/>
    <w:rsid w:val="001E3495"/>
    <w:rsid w:val="001E44A9"/>
    <w:rsid w:val="001F775D"/>
    <w:rsid w:val="002022C5"/>
    <w:rsid w:val="00203170"/>
    <w:rsid w:val="00211BBE"/>
    <w:rsid w:val="00214C5C"/>
    <w:rsid w:val="002153C7"/>
    <w:rsid w:val="0021647D"/>
    <w:rsid w:val="0022200B"/>
    <w:rsid w:val="002321CF"/>
    <w:rsid w:val="00253127"/>
    <w:rsid w:val="00254AC5"/>
    <w:rsid w:val="00257FA1"/>
    <w:rsid w:val="0027364E"/>
    <w:rsid w:val="002814A2"/>
    <w:rsid w:val="00290652"/>
    <w:rsid w:val="00295B08"/>
    <w:rsid w:val="002A5AAE"/>
    <w:rsid w:val="002B34F2"/>
    <w:rsid w:val="002C5CFD"/>
    <w:rsid w:val="002D1C22"/>
    <w:rsid w:val="002D7ABF"/>
    <w:rsid w:val="002E52FD"/>
    <w:rsid w:val="00300821"/>
    <w:rsid w:val="003047E2"/>
    <w:rsid w:val="003304F1"/>
    <w:rsid w:val="0033135D"/>
    <w:rsid w:val="003404CC"/>
    <w:rsid w:val="00344B04"/>
    <w:rsid w:val="00360949"/>
    <w:rsid w:val="00364D94"/>
    <w:rsid w:val="003739E4"/>
    <w:rsid w:val="003744A4"/>
    <w:rsid w:val="00384207"/>
    <w:rsid w:val="00387785"/>
    <w:rsid w:val="003968B7"/>
    <w:rsid w:val="003C39BF"/>
    <w:rsid w:val="003D2380"/>
    <w:rsid w:val="003E5C62"/>
    <w:rsid w:val="004005C9"/>
    <w:rsid w:val="00427C15"/>
    <w:rsid w:val="00431742"/>
    <w:rsid w:val="004443D1"/>
    <w:rsid w:val="0046235E"/>
    <w:rsid w:val="00463BC3"/>
    <w:rsid w:val="00483303"/>
    <w:rsid w:val="004843B6"/>
    <w:rsid w:val="00484A45"/>
    <w:rsid w:val="0049370D"/>
    <w:rsid w:val="004B3D7B"/>
    <w:rsid w:val="004B3DD1"/>
    <w:rsid w:val="004B52EF"/>
    <w:rsid w:val="004C3D56"/>
    <w:rsid w:val="004D617E"/>
    <w:rsid w:val="004D73FB"/>
    <w:rsid w:val="004E447C"/>
    <w:rsid w:val="004E7F3C"/>
    <w:rsid w:val="004F2C5F"/>
    <w:rsid w:val="004F621D"/>
    <w:rsid w:val="0051036E"/>
    <w:rsid w:val="005143E2"/>
    <w:rsid w:val="005532AB"/>
    <w:rsid w:val="00560195"/>
    <w:rsid w:val="005817B8"/>
    <w:rsid w:val="005866A4"/>
    <w:rsid w:val="00596E0C"/>
    <w:rsid w:val="005A0962"/>
    <w:rsid w:val="005A24EA"/>
    <w:rsid w:val="005C0EF5"/>
    <w:rsid w:val="005C7BAA"/>
    <w:rsid w:val="005D5891"/>
    <w:rsid w:val="00615E9F"/>
    <w:rsid w:val="00635175"/>
    <w:rsid w:val="00644581"/>
    <w:rsid w:val="00652979"/>
    <w:rsid w:val="00665E35"/>
    <w:rsid w:val="00670A40"/>
    <w:rsid w:val="00677A12"/>
    <w:rsid w:val="00696CEF"/>
    <w:rsid w:val="006A2073"/>
    <w:rsid w:val="006C6CEA"/>
    <w:rsid w:val="006F360D"/>
    <w:rsid w:val="00705A73"/>
    <w:rsid w:val="00714D0C"/>
    <w:rsid w:val="0071555C"/>
    <w:rsid w:val="00742365"/>
    <w:rsid w:val="007762F2"/>
    <w:rsid w:val="0077651C"/>
    <w:rsid w:val="00780CE1"/>
    <w:rsid w:val="007A387E"/>
    <w:rsid w:val="007D676F"/>
    <w:rsid w:val="007E01B0"/>
    <w:rsid w:val="007E41D4"/>
    <w:rsid w:val="00825E6B"/>
    <w:rsid w:val="00840641"/>
    <w:rsid w:val="0087776C"/>
    <w:rsid w:val="00885B6D"/>
    <w:rsid w:val="00887FDC"/>
    <w:rsid w:val="00892B20"/>
    <w:rsid w:val="008D1C16"/>
    <w:rsid w:val="008D393D"/>
    <w:rsid w:val="008D3BBC"/>
    <w:rsid w:val="008F6DC0"/>
    <w:rsid w:val="00905B55"/>
    <w:rsid w:val="009204E8"/>
    <w:rsid w:val="009552AD"/>
    <w:rsid w:val="00957FE5"/>
    <w:rsid w:val="0097636A"/>
    <w:rsid w:val="009860CF"/>
    <w:rsid w:val="009A5954"/>
    <w:rsid w:val="009B2C11"/>
    <w:rsid w:val="009D4DDA"/>
    <w:rsid w:val="00A040C7"/>
    <w:rsid w:val="00A174FF"/>
    <w:rsid w:val="00A318E7"/>
    <w:rsid w:val="00A46595"/>
    <w:rsid w:val="00A7308B"/>
    <w:rsid w:val="00A859A7"/>
    <w:rsid w:val="00A94349"/>
    <w:rsid w:val="00AB4321"/>
    <w:rsid w:val="00AB48FF"/>
    <w:rsid w:val="00AE565C"/>
    <w:rsid w:val="00B0489C"/>
    <w:rsid w:val="00B3163E"/>
    <w:rsid w:val="00B351BF"/>
    <w:rsid w:val="00B545B3"/>
    <w:rsid w:val="00B67B72"/>
    <w:rsid w:val="00C02DCA"/>
    <w:rsid w:val="00C510FC"/>
    <w:rsid w:val="00C605B4"/>
    <w:rsid w:val="00C73AED"/>
    <w:rsid w:val="00C83A9B"/>
    <w:rsid w:val="00C8653A"/>
    <w:rsid w:val="00CA600E"/>
    <w:rsid w:val="00CA7032"/>
    <w:rsid w:val="00CA73A7"/>
    <w:rsid w:val="00CD10B8"/>
    <w:rsid w:val="00CF0F11"/>
    <w:rsid w:val="00D16D93"/>
    <w:rsid w:val="00D364DF"/>
    <w:rsid w:val="00D36828"/>
    <w:rsid w:val="00D44A45"/>
    <w:rsid w:val="00D454A4"/>
    <w:rsid w:val="00D54836"/>
    <w:rsid w:val="00D631BC"/>
    <w:rsid w:val="00D6513A"/>
    <w:rsid w:val="00D74809"/>
    <w:rsid w:val="00D83711"/>
    <w:rsid w:val="00D91C80"/>
    <w:rsid w:val="00DA6415"/>
    <w:rsid w:val="00DB1B0A"/>
    <w:rsid w:val="00DE0445"/>
    <w:rsid w:val="00DE0580"/>
    <w:rsid w:val="00DE2DB9"/>
    <w:rsid w:val="00DF1E76"/>
    <w:rsid w:val="00DF20EB"/>
    <w:rsid w:val="00DF5363"/>
    <w:rsid w:val="00DF7C3B"/>
    <w:rsid w:val="00E1270D"/>
    <w:rsid w:val="00E22B93"/>
    <w:rsid w:val="00E5334B"/>
    <w:rsid w:val="00E62B9D"/>
    <w:rsid w:val="00E75237"/>
    <w:rsid w:val="00EC7F3B"/>
    <w:rsid w:val="00ED6BB5"/>
    <w:rsid w:val="00ED7035"/>
    <w:rsid w:val="00EE3C93"/>
    <w:rsid w:val="00EE52E5"/>
    <w:rsid w:val="00EE6E94"/>
    <w:rsid w:val="00F0112F"/>
    <w:rsid w:val="00F16970"/>
    <w:rsid w:val="00F211FF"/>
    <w:rsid w:val="00F30202"/>
    <w:rsid w:val="00F35E29"/>
    <w:rsid w:val="00F43627"/>
    <w:rsid w:val="00F70EDD"/>
    <w:rsid w:val="00F77E52"/>
    <w:rsid w:val="00F97A81"/>
    <w:rsid w:val="00FC63AA"/>
    <w:rsid w:val="00FF2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95"/>
    <w:rPr>
      <w:sz w:val="24"/>
      <w:szCs w:val="24"/>
    </w:rPr>
  </w:style>
  <w:style w:type="paragraph" w:styleId="1">
    <w:name w:val="heading 1"/>
    <w:basedOn w:val="a"/>
    <w:next w:val="a"/>
    <w:link w:val="10"/>
    <w:uiPriority w:val="99"/>
    <w:qFormat/>
    <w:rsid w:val="003968B7"/>
    <w:pPr>
      <w:keepNext/>
      <w:pageBreakBefore/>
      <w:spacing w:before="240" w:after="60" w:line="360" w:lineRule="auto"/>
      <w:ind w:firstLine="709"/>
      <w:outlineLvl w:val="0"/>
    </w:pPr>
    <w:rPr>
      <w:b/>
      <w:bCs/>
      <w:kern w:val="32"/>
      <w:sz w:val="32"/>
      <w:szCs w:val="32"/>
    </w:rPr>
  </w:style>
  <w:style w:type="paragraph" w:styleId="2">
    <w:name w:val="heading 2"/>
    <w:basedOn w:val="a"/>
    <w:next w:val="a"/>
    <w:link w:val="20"/>
    <w:uiPriority w:val="99"/>
    <w:qFormat/>
    <w:rsid w:val="003968B7"/>
    <w:pPr>
      <w:keepNext/>
      <w:spacing w:before="240" w:after="60"/>
      <w:ind w:firstLine="709"/>
      <w:outlineLvl w:val="1"/>
    </w:pPr>
    <w:rPr>
      <w:b/>
      <w:bCs/>
      <w:i/>
      <w:iCs/>
      <w:sz w:val="28"/>
      <w:szCs w:val="28"/>
    </w:rPr>
  </w:style>
  <w:style w:type="paragraph" w:styleId="3">
    <w:name w:val="heading 3"/>
    <w:basedOn w:val="a"/>
    <w:next w:val="a"/>
    <w:link w:val="30"/>
    <w:uiPriority w:val="99"/>
    <w:qFormat/>
    <w:rsid w:val="003968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968B7"/>
    <w:rPr>
      <w:b/>
      <w:bCs/>
      <w:kern w:val="32"/>
      <w:sz w:val="32"/>
      <w:szCs w:val="32"/>
      <w:lang w:eastAsia="ru-RU"/>
    </w:rPr>
  </w:style>
  <w:style w:type="character" w:customStyle="1" w:styleId="20">
    <w:name w:val="Заголовок 2 Знак"/>
    <w:link w:val="2"/>
    <w:uiPriority w:val="99"/>
    <w:locked/>
    <w:rsid w:val="003968B7"/>
    <w:rPr>
      <w:b/>
      <w:bCs/>
      <w:i/>
      <w:iCs/>
      <w:sz w:val="28"/>
      <w:szCs w:val="28"/>
      <w:lang w:eastAsia="ru-RU"/>
    </w:rPr>
  </w:style>
  <w:style w:type="character" w:customStyle="1" w:styleId="30">
    <w:name w:val="Заголовок 3 Знак"/>
    <w:link w:val="3"/>
    <w:uiPriority w:val="99"/>
    <w:locked/>
    <w:rsid w:val="003968B7"/>
    <w:rPr>
      <w:rFonts w:ascii="Arial" w:hAnsi="Arial" w:cs="Arial"/>
      <w:b/>
      <w:bCs/>
      <w:sz w:val="26"/>
      <w:szCs w:val="26"/>
      <w:lang w:eastAsia="ru-RU"/>
    </w:rPr>
  </w:style>
  <w:style w:type="character" w:styleId="a3">
    <w:name w:val="Hyperlink"/>
    <w:uiPriority w:val="99"/>
    <w:semiHidden/>
    <w:rsid w:val="009D4DDA"/>
    <w:rPr>
      <w:color w:val="0000FF"/>
      <w:u w:val="single"/>
    </w:rPr>
  </w:style>
  <w:style w:type="paragraph" w:styleId="a4">
    <w:name w:val="Balloon Text"/>
    <w:basedOn w:val="a"/>
    <w:link w:val="a5"/>
    <w:uiPriority w:val="99"/>
    <w:semiHidden/>
    <w:rsid w:val="009D4DDA"/>
    <w:rPr>
      <w:rFonts w:ascii="Tahoma" w:hAnsi="Tahoma" w:cs="Tahoma"/>
      <w:sz w:val="16"/>
      <w:szCs w:val="16"/>
    </w:rPr>
  </w:style>
  <w:style w:type="character" w:customStyle="1" w:styleId="a5">
    <w:name w:val="Текст выноски Знак"/>
    <w:link w:val="a4"/>
    <w:uiPriority w:val="99"/>
    <w:semiHidden/>
    <w:locked/>
    <w:rsid w:val="009D4DDA"/>
    <w:rPr>
      <w:rFonts w:ascii="Tahom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60195"/>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560195"/>
    <w:pPr>
      <w:overflowPunct w:val="0"/>
      <w:autoSpaceDE w:val="0"/>
      <w:autoSpaceDN w:val="0"/>
      <w:adjustRightInd w:val="0"/>
    </w:pPr>
    <w:rPr>
      <w:sz w:val="28"/>
      <w:szCs w:val="28"/>
    </w:rPr>
  </w:style>
  <w:style w:type="character" w:customStyle="1" w:styleId="22">
    <w:name w:val="Основной текст 2 Знак"/>
    <w:link w:val="21"/>
    <w:uiPriority w:val="99"/>
    <w:locked/>
    <w:rsid w:val="00560195"/>
    <w:rPr>
      <w:sz w:val="28"/>
      <w:szCs w:val="28"/>
      <w:lang w:eastAsia="ru-RU"/>
    </w:rPr>
  </w:style>
  <w:style w:type="paragraph" w:styleId="a6">
    <w:name w:val="header"/>
    <w:basedOn w:val="a"/>
    <w:link w:val="a7"/>
    <w:uiPriority w:val="99"/>
    <w:rsid w:val="00560195"/>
    <w:pPr>
      <w:tabs>
        <w:tab w:val="center" w:pos="4677"/>
        <w:tab w:val="right" w:pos="9355"/>
      </w:tabs>
    </w:pPr>
  </w:style>
  <w:style w:type="character" w:customStyle="1" w:styleId="a7">
    <w:name w:val="Верхний колонтитул Знак"/>
    <w:link w:val="a6"/>
    <w:uiPriority w:val="99"/>
    <w:locked/>
    <w:rsid w:val="00560195"/>
    <w:rPr>
      <w:sz w:val="24"/>
      <w:szCs w:val="24"/>
      <w:lang w:eastAsia="ru-RU"/>
    </w:rPr>
  </w:style>
  <w:style w:type="character" w:styleId="a8">
    <w:name w:val="page number"/>
    <w:basedOn w:val="a0"/>
    <w:uiPriority w:val="99"/>
    <w:rsid w:val="00560195"/>
  </w:style>
  <w:style w:type="paragraph" w:customStyle="1" w:styleId="ConsPlusNormal">
    <w:name w:val="ConsPlusNormal"/>
    <w:uiPriority w:val="99"/>
    <w:rsid w:val="00484A45"/>
    <w:pPr>
      <w:widowControl w:val="0"/>
      <w:autoSpaceDE w:val="0"/>
      <w:autoSpaceDN w:val="0"/>
      <w:adjustRightInd w:val="0"/>
      <w:ind w:firstLine="720"/>
    </w:pPr>
    <w:rPr>
      <w:rFonts w:ascii="Arial" w:hAnsi="Arial" w:cs="Arial"/>
    </w:rPr>
  </w:style>
  <w:style w:type="paragraph" w:styleId="a9">
    <w:name w:val="List Paragraph"/>
    <w:basedOn w:val="a"/>
    <w:uiPriority w:val="99"/>
    <w:qFormat/>
    <w:rsid w:val="00484A45"/>
    <w:pPr>
      <w:ind w:left="720"/>
    </w:pPr>
  </w:style>
  <w:style w:type="numbering" w:customStyle="1" w:styleId="11">
    <w:name w:val="Нет списка1"/>
    <w:next w:val="a2"/>
    <w:uiPriority w:val="99"/>
    <w:semiHidden/>
    <w:unhideWhenUsed/>
    <w:rsid w:val="00A859A7"/>
  </w:style>
  <w:style w:type="paragraph" w:styleId="aa">
    <w:name w:val="No Spacing"/>
    <w:qFormat/>
    <w:rsid w:val="00A859A7"/>
    <w:rPr>
      <w:rFonts w:ascii="Calibri" w:hAnsi="Calibri"/>
      <w:sz w:val="22"/>
      <w:szCs w:val="22"/>
      <w:lang w:eastAsia="en-US"/>
    </w:rPr>
  </w:style>
  <w:style w:type="table" w:styleId="ab">
    <w:name w:val="Table Grid"/>
    <w:basedOn w:val="a1"/>
    <w:locked/>
    <w:rsid w:val="00A859A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Знак Знак Знак"/>
    <w:basedOn w:val="a"/>
    <w:rsid w:val="00A859A7"/>
    <w:pPr>
      <w:spacing w:after="160" w:line="240" w:lineRule="exact"/>
    </w:pPr>
    <w:rPr>
      <w:rFonts w:ascii="Verdana" w:hAnsi="Verdana" w:cs="Verdana"/>
      <w:sz w:val="20"/>
      <w:szCs w:val="20"/>
      <w:lang w:val="en-US" w:eastAsia="en-US"/>
    </w:rPr>
  </w:style>
  <w:style w:type="paragraph" w:styleId="ad">
    <w:name w:val="footer"/>
    <w:basedOn w:val="a"/>
    <w:link w:val="ae"/>
    <w:uiPriority w:val="99"/>
    <w:unhideWhenUsed/>
    <w:rsid w:val="00A859A7"/>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Нижний колонтитул Знак"/>
    <w:link w:val="ad"/>
    <w:uiPriority w:val="99"/>
    <w:rsid w:val="00A859A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53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3</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Щеголихина Людмила Анатольевна</dc:creator>
  <cp:lastModifiedBy>Неверова Вера Ивановна</cp:lastModifiedBy>
  <cp:revision>79</cp:revision>
  <cp:lastPrinted>2020-06-11T07:33:00Z</cp:lastPrinted>
  <dcterms:created xsi:type="dcterms:W3CDTF">2017-06-08T07:21:00Z</dcterms:created>
  <dcterms:modified xsi:type="dcterms:W3CDTF">2020-06-11T07:35:00Z</dcterms:modified>
</cp:coreProperties>
</file>