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31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</w:t>
      </w:r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31">
        <w:rPr>
          <w:rFonts w:ascii="Times New Roman" w:hAnsi="Times New Roman" w:cs="Times New Roman"/>
          <w:b/>
          <w:sz w:val="28"/>
          <w:szCs w:val="28"/>
        </w:rPr>
        <w:t>«СЕЛЕЦКОЕ»</w:t>
      </w:r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(шестая</w:t>
      </w:r>
      <w:r w:rsidRPr="00ED7331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23A7" w:rsidRPr="00ED7331" w:rsidRDefault="002C5C85" w:rsidP="009023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июля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26</w:t>
      </w:r>
    </w:p>
    <w:p w:rsidR="009023A7" w:rsidRPr="00ED7331" w:rsidRDefault="009023A7" w:rsidP="009023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23A7" w:rsidRPr="00ED7331" w:rsidRDefault="009023A7" w:rsidP="009023A7">
      <w:pPr>
        <w:spacing w:after="0" w:line="240" w:lineRule="atLeast"/>
        <w:rPr>
          <w:rFonts w:ascii="Times New Roman" w:hAnsi="Times New Roman" w:cs="Times New Roman"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331">
        <w:rPr>
          <w:rFonts w:ascii="Times New Roman" w:hAnsi="Times New Roman" w:cs="Times New Roman"/>
          <w:b/>
          <w:color w:val="000000"/>
          <w:sz w:val="28"/>
          <w:szCs w:val="28"/>
        </w:rPr>
        <w:t>Об условиях оплаты труда и денежного содержания работников  органов местного самоуправления в муниципальном образовании «Селецкое»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D7331">
        <w:rPr>
          <w:rFonts w:ascii="Times New Roman" w:hAnsi="Times New Roman" w:cs="Times New Roman"/>
          <w:color w:val="000000"/>
          <w:sz w:val="28"/>
          <w:szCs w:val="28"/>
        </w:rPr>
        <w:t>Совет депутатов решает: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331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Положение </w:t>
      </w:r>
      <w:r w:rsidRPr="00ED7331">
        <w:rPr>
          <w:rFonts w:ascii="Times New Roman" w:hAnsi="Times New Roman" w:cs="Times New Roman"/>
          <w:bCs/>
          <w:color w:val="000000"/>
          <w:sz w:val="28"/>
          <w:szCs w:val="28"/>
        </w:rPr>
        <w:t>об условиях оплаты труда лиц, замещающих должности муниципальной службы, а также работников</w:t>
      </w:r>
      <w:r w:rsidRPr="004E5D53">
        <w:rPr>
          <w:rFonts w:ascii="Times New Roman" w:hAnsi="Times New Roman" w:cs="Times New Roman"/>
          <w:color w:val="000000"/>
        </w:rPr>
        <w:t xml:space="preserve"> </w:t>
      </w:r>
      <w:r w:rsidRPr="004E5D53">
        <w:rPr>
          <w:rFonts w:ascii="Times New Roman" w:hAnsi="Times New Roman" w:cs="Times New Roman"/>
          <w:color w:val="000000"/>
          <w:sz w:val="28"/>
          <w:szCs w:val="28"/>
        </w:rPr>
        <w:t>занимающих должности, не отнесенные к муниципальным должностям и  должности, осуществляющие</w:t>
      </w:r>
      <w:r w:rsidRPr="00ED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техническое обеспечение муниципальных органов муниципального образования «Селецкое»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Положению</w:t>
      </w:r>
      <w:r w:rsidRPr="00ED7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331">
        <w:rPr>
          <w:rFonts w:ascii="Times New Roman" w:hAnsi="Times New Roman" w:cs="Times New Roman"/>
          <w:color w:val="000000"/>
          <w:sz w:val="28"/>
          <w:szCs w:val="28"/>
        </w:rPr>
        <w:t>2.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ать утратившим силу Решение № 25 от 30. 06. 2009</w:t>
      </w:r>
      <w:r w:rsidRPr="00ED7331">
        <w:rPr>
          <w:rFonts w:ascii="Times New Roman" w:hAnsi="Times New Roman" w:cs="Times New Roman"/>
          <w:color w:val="000000"/>
          <w:sz w:val="28"/>
          <w:szCs w:val="28"/>
        </w:rPr>
        <w:t xml:space="preserve"> года Совета депутатов МО «Селецкое» «Об условиях оплаты труда и денежного содержания работников бюджетных учреждений и органов местного самоуправления в муниципальном образовании «Селецкое».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331">
        <w:rPr>
          <w:rFonts w:ascii="Times New Roman" w:hAnsi="Times New Roman" w:cs="Times New Roman"/>
          <w:color w:val="000000"/>
          <w:sz w:val="28"/>
          <w:szCs w:val="28"/>
        </w:rPr>
        <w:t>.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вступает в силу с 10 августа 2013 года.</w:t>
      </w:r>
    </w:p>
    <w:p w:rsidR="009023A7" w:rsidRPr="00ED7331" w:rsidRDefault="009023A7" w:rsidP="009023A7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9023A7" w:rsidRPr="00ED7331" w:rsidRDefault="009023A7" w:rsidP="009023A7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9023A7" w:rsidRPr="00ED7331" w:rsidRDefault="009023A7" w:rsidP="009023A7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9023A7" w:rsidRDefault="009023A7" w:rsidP="009023A7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9023A7" w:rsidRPr="00ED7331" w:rsidRDefault="009023A7" w:rsidP="009023A7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«Селецкое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П. А. Казнин</w:t>
      </w:r>
      <w:r w:rsidRPr="00ED7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3A7" w:rsidRPr="008368E7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7331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D7331">
        <w:rPr>
          <w:rFonts w:ascii="Times New Roman" w:hAnsi="Times New Roman" w:cs="Times New Roman"/>
          <w:b/>
        </w:rPr>
        <w:lastRenderedPageBreak/>
        <w:t>ПОЛОЖЕНИЕ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ED7331">
        <w:rPr>
          <w:rFonts w:ascii="Times New Roman" w:hAnsi="Times New Roman" w:cs="Times New Roman"/>
          <w:b/>
          <w:bCs/>
          <w:color w:val="000000"/>
        </w:rPr>
        <w:t>об условиях оплаты труда лиц, замещающих выборные муниципальные должности, должности муниципальной службы, а также работников</w:t>
      </w:r>
      <w:r w:rsidRPr="004E5D53">
        <w:rPr>
          <w:rFonts w:ascii="Times New Roman" w:hAnsi="Times New Roman" w:cs="Times New Roman"/>
          <w:color w:val="000000"/>
        </w:rPr>
        <w:t xml:space="preserve"> </w:t>
      </w:r>
      <w:r w:rsidRPr="004E5D53">
        <w:rPr>
          <w:rFonts w:ascii="Times New Roman" w:hAnsi="Times New Roman" w:cs="Times New Roman"/>
          <w:b/>
          <w:color w:val="000000"/>
        </w:rPr>
        <w:t>занимающих должности, не отнесенные к муниципальным должностям и  должности, осуществляющие</w:t>
      </w:r>
      <w:r w:rsidRPr="00ED7331">
        <w:rPr>
          <w:rFonts w:ascii="Times New Roman" w:hAnsi="Times New Roman" w:cs="Times New Roman"/>
          <w:b/>
          <w:bCs/>
          <w:color w:val="000000"/>
        </w:rPr>
        <w:t xml:space="preserve"> техническое обеспечение муниципальных органов муниципального образования «Селецкое».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023A7" w:rsidRPr="00ED7331" w:rsidRDefault="009023A7" w:rsidP="009023A7">
      <w:pPr>
        <w:pStyle w:val="a5"/>
        <w:spacing w:line="240" w:lineRule="atLeast"/>
        <w:ind w:firstLine="0"/>
        <w:jc w:val="center"/>
        <w:rPr>
          <w:b/>
          <w:sz w:val="22"/>
          <w:szCs w:val="22"/>
        </w:rPr>
      </w:pPr>
      <w:r w:rsidRPr="00ED7331">
        <w:rPr>
          <w:b/>
          <w:sz w:val="22"/>
          <w:szCs w:val="22"/>
        </w:rPr>
        <w:t>1.Общие положения</w:t>
      </w:r>
    </w:p>
    <w:p w:rsidR="009023A7" w:rsidRPr="00ED7331" w:rsidRDefault="009023A7" w:rsidP="009023A7">
      <w:pPr>
        <w:pStyle w:val="a5"/>
        <w:spacing w:line="240" w:lineRule="atLeast"/>
        <w:ind w:firstLine="0"/>
        <w:jc w:val="center"/>
        <w:rPr>
          <w:b/>
          <w:sz w:val="22"/>
          <w:szCs w:val="22"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ED7331">
        <w:rPr>
          <w:rFonts w:ascii="Times New Roman" w:hAnsi="Times New Roman" w:cs="Times New Roman"/>
        </w:rPr>
        <w:t>Настоящее Положение разработано в соответствии с Трудовым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Архангельской области от 29.10.2008г. № 593-30-ОЗ «О внесении изменений и дополнений в отдельные областные законы в части их приведения в соответствии с</w:t>
      </w:r>
      <w:proofErr w:type="gramEnd"/>
      <w:r w:rsidRPr="00ED7331">
        <w:rPr>
          <w:rFonts w:ascii="Times New Roman" w:hAnsi="Times New Roman" w:cs="Times New Roman"/>
        </w:rPr>
        <w:t xml:space="preserve"> </w:t>
      </w:r>
      <w:proofErr w:type="gramStart"/>
      <w:r w:rsidRPr="00ED7331">
        <w:rPr>
          <w:rFonts w:ascii="Times New Roman" w:hAnsi="Times New Roman" w:cs="Times New Roman"/>
        </w:rPr>
        <w:t>Федеральным законом «О муниципальной службе в Российской Федерации»», с закон</w:t>
      </w:r>
      <w:r>
        <w:rPr>
          <w:rFonts w:ascii="Times New Roman" w:hAnsi="Times New Roman" w:cs="Times New Roman"/>
        </w:rPr>
        <w:t>ом</w:t>
      </w:r>
      <w:r w:rsidRPr="00ED7331">
        <w:rPr>
          <w:rFonts w:ascii="Times New Roman" w:hAnsi="Times New Roman" w:cs="Times New Roman"/>
        </w:rPr>
        <w:t xml:space="preserve"> Архангельской области от 27.09.2006 N 222-12-ОЗ</w:t>
      </w:r>
      <w:r>
        <w:rPr>
          <w:rFonts w:ascii="Times New Roman" w:hAnsi="Times New Roman" w:cs="Times New Roman"/>
        </w:rPr>
        <w:t xml:space="preserve"> </w:t>
      </w:r>
      <w:r w:rsidRPr="00ED7331">
        <w:rPr>
          <w:rFonts w:ascii="Times New Roman" w:hAnsi="Times New Roman" w:cs="Times New Roman"/>
        </w:rPr>
        <w:t>(ред. от 19.11.2012)</w:t>
      </w:r>
      <w:r>
        <w:rPr>
          <w:rFonts w:ascii="Times New Roman" w:hAnsi="Times New Roman" w:cs="Times New Roman"/>
        </w:rPr>
        <w:t xml:space="preserve"> </w:t>
      </w:r>
      <w:r w:rsidRPr="00ED7331">
        <w:rPr>
          <w:rFonts w:ascii="Times New Roman" w:hAnsi="Times New Roman" w:cs="Times New Roman"/>
        </w:rPr>
        <w:t>"О правовом регулировании муниципальной службы в Архангельской области" Уставом муниципального образования «Селецкое» и устанавливает систему оплаты труда лиц,</w:t>
      </w:r>
      <w:r w:rsidRPr="00ED733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замещающих</w:t>
      </w:r>
      <w:r w:rsidRPr="00ED7331">
        <w:rPr>
          <w:rFonts w:ascii="Times New Roman" w:hAnsi="Times New Roman" w:cs="Times New Roman"/>
          <w:bCs/>
          <w:color w:val="000000"/>
        </w:rPr>
        <w:t xml:space="preserve"> должности муниципальной службы, а также работников осуществляющих техническое обеспечение муниципальных органов муниципального образования «Селецкое».</w:t>
      </w:r>
      <w:proofErr w:type="gramEnd"/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023A7" w:rsidRPr="00ED7331" w:rsidRDefault="009023A7" w:rsidP="009023A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D7331">
        <w:rPr>
          <w:rFonts w:ascii="Times New Roman" w:hAnsi="Times New Roman" w:cs="Times New Roman"/>
          <w:b/>
        </w:rPr>
        <w:t>2. Структура денежного содержания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 xml:space="preserve">Оплата труда </w:t>
      </w:r>
      <w:r>
        <w:rPr>
          <w:rFonts w:ascii="Times New Roman" w:hAnsi="Times New Roman" w:cs="Times New Roman"/>
          <w:color w:val="000000"/>
          <w:sz w:val="22"/>
          <w:szCs w:val="22"/>
        </w:rPr>
        <w:t>лица, замещающего</w:t>
      </w:r>
      <w:r w:rsidRPr="00ED7331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муниципальную должность и должности муниципальной службы МО «Селецкое»</w:t>
      </w:r>
      <w:r w:rsidRPr="00ED7331">
        <w:rPr>
          <w:rFonts w:ascii="Times New Roman" w:hAnsi="Times New Roman" w:cs="Times New Roman"/>
          <w:sz w:val="22"/>
          <w:szCs w:val="22"/>
        </w:rPr>
        <w:t xml:space="preserve"> осуществляется в виде денежного содержания, которое состоит из должностного оклада в соответствии с замещаемой им должностью муниципальной службы (должностного оклада), а также из следующих ежемесячных и иных дополнительных выплат: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1) надбавка к должностному окладу за квалификационный разряд; (для замещающих выборные должности и для муниципальных служащих)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2) ежемесячная надбавка к должностному окладу за выслугу лет на муниципальной службе;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3) ежемесячная надбавка к должностному окладу за особые условия муниципальной службы;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ED7331">
        <w:rPr>
          <w:rFonts w:ascii="Times New Roman" w:hAnsi="Times New Roman" w:cs="Times New Roman"/>
          <w:sz w:val="22"/>
          <w:szCs w:val="22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5) премия за выполнение особо важных и сложных заданий;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6) ежемесячное денежное поощрение;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ED7331">
        <w:rPr>
          <w:rFonts w:ascii="Times New Roman" w:hAnsi="Times New Roman" w:cs="Times New Roman"/>
          <w:sz w:val="22"/>
          <w:szCs w:val="22"/>
        </w:rPr>
        <w:t>единовременная выплата при предоставлении ежегодного оплачиваемого отпуска и материальная помощь.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Должностной оклад и надбавка к должностному окладу за квалификационный разряд составляют оклад денежного содержания.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9023A7" w:rsidRPr="00B64176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</w:rPr>
      </w:pPr>
      <w:r w:rsidRPr="00B64176">
        <w:rPr>
          <w:rFonts w:ascii="Times New Roman" w:hAnsi="Times New Roman" w:cs="Times New Roman"/>
          <w:b/>
          <w:color w:val="000000"/>
        </w:rPr>
        <w:t>2.1.</w:t>
      </w:r>
      <w:r w:rsidRPr="00B64176">
        <w:rPr>
          <w:rFonts w:ascii="Times New Roman" w:hAnsi="Times New Roman" w:cs="Times New Roman"/>
          <w:color w:val="000000"/>
        </w:rPr>
        <w:t xml:space="preserve"> </w:t>
      </w:r>
      <w:r w:rsidRPr="00B64176">
        <w:rPr>
          <w:rFonts w:ascii="Times New Roman" w:hAnsi="Times New Roman" w:cs="Times New Roman"/>
          <w:b/>
          <w:color w:val="000000"/>
        </w:rPr>
        <w:t>Размеры месячных должностных окладов</w:t>
      </w:r>
      <w:r>
        <w:rPr>
          <w:rFonts w:ascii="Times New Roman" w:hAnsi="Times New Roman" w:cs="Times New Roman"/>
          <w:color w:val="000000"/>
        </w:rPr>
        <w:t xml:space="preserve"> лиц, замещающих </w:t>
      </w:r>
      <w:r w:rsidRPr="00B64176">
        <w:rPr>
          <w:rFonts w:ascii="Times New Roman" w:hAnsi="Times New Roman" w:cs="Times New Roman"/>
          <w:color w:val="000000"/>
        </w:rPr>
        <w:t>должности муниципа</w:t>
      </w:r>
      <w:r>
        <w:rPr>
          <w:rFonts w:ascii="Times New Roman" w:hAnsi="Times New Roman" w:cs="Times New Roman"/>
          <w:color w:val="000000"/>
        </w:rPr>
        <w:t>льной службы МО «Селецкое» с «10» августа 2013</w:t>
      </w:r>
      <w:r w:rsidRPr="00B64176">
        <w:rPr>
          <w:rFonts w:ascii="Times New Roman" w:hAnsi="Times New Roman" w:cs="Times New Roman"/>
          <w:color w:val="000000"/>
        </w:rPr>
        <w:t xml:space="preserve"> года:</w:t>
      </w:r>
    </w:p>
    <w:p w:rsidR="009023A7" w:rsidRPr="00B64176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9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6"/>
        <w:gridCol w:w="20"/>
        <w:gridCol w:w="3310"/>
      </w:tblGrid>
      <w:tr w:rsidR="009023A7" w:rsidRPr="00B64176" w:rsidTr="002B2D40">
        <w:trPr>
          <w:trHeight w:val="258"/>
        </w:trPr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3A7" w:rsidRPr="005B27E1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B27E1">
              <w:rPr>
                <w:rFonts w:ascii="Times New Roman" w:hAnsi="Times New Roman" w:cs="Times New Roman"/>
              </w:rPr>
              <w:t>Группа должностей.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3A7" w:rsidRPr="005B27E1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B27E1">
              <w:rPr>
                <w:rFonts w:ascii="Times New Roman" w:hAnsi="Times New Roman" w:cs="Times New Roman"/>
              </w:rPr>
              <w:t>Размер оклада.</w:t>
            </w:r>
          </w:p>
        </w:tc>
      </w:tr>
      <w:tr w:rsidR="009023A7" w:rsidRPr="00B64176" w:rsidTr="002B2D40">
        <w:trPr>
          <w:trHeight w:val="245"/>
        </w:trPr>
        <w:tc>
          <w:tcPr>
            <w:tcW w:w="75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4176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9023A7" w:rsidRPr="00B64176" w:rsidTr="002B2D40">
        <w:trPr>
          <w:trHeight w:val="240"/>
        </w:trPr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5B27E1" w:rsidRDefault="009023A7" w:rsidP="002B2D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554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МО «Селецкое» по организационной работе и социальным вопросам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B64176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  <w:r w:rsidRPr="00B64176">
              <w:rPr>
                <w:rFonts w:ascii="Times New Roman" w:hAnsi="Times New Roman" w:cs="Times New Roman"/>
              </w:rPr>
              <w:t>,00</w:t>
            </w:r>
          </w:p>
        </w:tc>
      </w:tr>
      <w:tr w:rsidR="009023A7" w:rsidRPr="00B64176" w:rsidTr="002B2D40">
        <w:trPr>
          <w:trHeight w:val="220"/>
        </w:trPr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5B27E1" w:rsidRDefault="009023A7" w:rsidP="002B2D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МО «Селецкое» по финансовым вопросам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B64176" w:rsidRDefault="00640275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9023A7">
              <w:rPr>
                <w:rFonts w:ascii="Times New Roman" w:hAnsi="Times New Roman" w:cs="Times New Roman"/>
              </w:rPr>
              <w:t>0</w:t>
            </w:r>
            <w:r w:rsidR="009023A7" w:rsidRPr="00B64176">
              <w:rPr>
                <w:rFonts w:ascii="Times New Roman" w:hAnsi="Times New Roman" w:cs="Times New Roman"/>
              </w:rPr>
              <w:t>,00</w:t>
            </w:r>
          </w:p>
        </w:tc>
      </w:tr>
      <w:tr w:rsidR="009023A7" w:rsidRPr="00B64176" w:rsidTr="002B2D40">
        <w:trPr>
          <w:trHeight w:val="272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B64176">
              <w:rPr>
                <w:rFonts w:ascii="Times New Roman" w:hAnsi="Times New Roman" w:cs="Times New Roman"/>
                <w:color w:val="000000"/>
              </w:rPr>
              <w:t>Ведущий специалист (экономист)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B64176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3158,00</w:t>
            </w:r>
          </w:p>
        </w:tc>
      </w:tr>
      <w:tr w:rsidR="009023A7" w:rsidRPr="00B64176" w:rsidTr="002B2D40">
        <w:trPr>
          <w:trHeight w:val="250"/>
        </w:trPr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B64176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4176">
              <w:rPr>
                <w:rFonts w:ascii="Times New Roman" w:hAnsi="Times New Roman" w:cs="Times New Roman"/>
                <w:b/>
              </w:rPr>
              <w:t>Младшие должности муниципальной службы</w:t>
            </w:r>
          </w:p>
        </w:tc>
      </w:tr>
      <w:tr w:rsidR="009023A7" w:rsidRPr="00ED7331" w:rsidTr="002B2D40">
        <w:trPr>
          <w:trHeight w:val="250"/>
        </w:trPr>
        <w:tc>
          <w:tcPr>
            <w:tcW w:w="4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B64176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B64176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пециалист 1 категории (землеустроитель)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3A7" w:rsidRPr="00ED7331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  <w:r w:rsidRPr="00B6417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9023A7" w:rsidRDefault="009023A7" w:rsidP="009023A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9023A7" w:rsidRDefault="009023A7" w:rsidP="009023A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B3309">
        <w:rPr>
          <w:rFonts w:ascii="Times New Roman" w:hAnsi="Times New Roman" w:cs="Times New Roman"/>
          <w:b/>
        </w:rPr>
        <w:lastRenderedPageBreak/>
        <w:t>2.2.</w:t>
      </w:r>
      <w:r w:rsidRPr="005B3309">
        <w:rPr>
          <w:rFonts w:ascii="Times New Roman" w:hAnsi="Times New Roman" w:cs="Times New Roman"/>
        </w:rPr>
        <w:t xml:space="preserve"> </w:t>
      </w:r>
      <w:r w:rsidRPr="005B3309">
        <w:rPr>
          <w:rFonts w:ascii="Times New Roman" w:hAnsi="Times New Roman" w:cs="Times New Roman"/>
          <w:b/>
        </w:rPr>
        <w:t>Надбавка к должностному окладу за классный чин</w:t>
      </w:r>
      <w:r w:rsidRPr="005B3309">
        <w:rPr>
          <w:rFonts w:ascii="Times New Roman" w:hAnsi="Times New Roman" w:cs="Times New Roman"/>
        </w:rPr>
        <w:t xml:space="preserve"> устанавливается со дня присвоения муниц</w:t>
      </w:r>
      <w:r>
        <w:rPr>
          <w:rFonts w:ascii="Times New Roman" w:hAnsi="Times New Roman" w:cs="Times New Roman"/>
        </w:rPr>
        <w:t>ипальному служащему в виде надбавки</w:t>
      </w:r>
      <w:r w:rsidRPr="005B3309">
        <w:rPr>
          <w:rFonts w:ascii="Times New Roman" w:hAnsi="Times New Roman" w:cs="Times New Roman"/>
        </w:rPr>
        <w:t xml:space="preserve"> к должностному окладу в следующих размерах:</w:t>
      </w:r>
    </w:p>
    <w:p w:rsidR="009023A7" w:rsidRPr="005B3309" w:rsidRDefault="009023A7" w:rsidP="009023A7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7"/>
        <w:tblW w:w="9344" w:type="dxa"/>
        <w:tblLayout w:type="fixed"/>
        <w:tblLook w:val="01E0"/>
      </w:tblPr>
      <w:tblGrid>
        <w:gridCol w:w="4968"/>
        <w:gridCol w:w="1440"/>
        <w:gridCol w:w="1496"/>
        <w:gridCol w:w="1440"/>
      </w:tblGrid>
      <w:tr w:rsidR="009023A7" w:rsidTr="002B2D40">
        <w:tc>
          <w:tcPr>
            <w:tcW w:w="4968" w:type="dxa"/>
            <w:vMerge w:val="restart"/>
          </w:tcPr>
          <w:p w:rsidR="009023A7" w:rsidRDefault="009023A7" w:rsidP="002B2D40">
            <w:pPr>
              <w:spacing w:line="240" w:lineRule="atLeast"/>
              <w:jc w:val="center"/>
            </w:pPr>
          </w:p>
          <w:p w:rsidR="009023A7" w:rsidRDefault="009023A7" w:rsidP="002B2D40">
            <w:pPr>
              <w:spacing w:line="240" w:lineRule="atLeast"/>
              <w:jc w:val="center"/>
            </w:pPr>
            <w:r>
              <w:t xml:space="preserve">Наименование </w:t>
            </w:r>
          </w:p>
          <w:p w:rsidR="009023A7" w:rsidRDefault="009023A7" w:rsidP="002B2D40">
            <w:pPr>
              <w:spacing w:line="240" w:lineRule="atLeast"/>
              <w:jc w:val="center"/>
            </w:pPr>
            <w:r>
              <w:t>должности</w:t>
            </w:r>
          </w:p>
        </w:tc>
        <w:tc>
          <w:tcPr>
            <w:tcW w:w="4376" w:type="dxa"/>
            <w:gridSpan w:val="3"/>
          </w:tcPr>
          <w:p w:rsidR="009023A7" w:rsidRDefault="009023A7" w:rsidP="002B2D40">
            <w:pPr>
              <w:spacing w:line="240" w:lineRule="atLeast"/>
              <w:jc w:val="center"/>
            </w:pPr>
            <w:r>
              <w:t>Квалификационный разряд,</w:t>
            </w:r>
          </w:p>
          <w:p w:rsidR="009023A7" w:rsidRDefault="009023A7" w:rsidP="002B2D40">
            <w:pPr>
              <w:spacing w:line="240" w:lineRule="atLeast"/>
              <w:jc w:val="center"/>
            </w:pPr>
            <w:r>
              <w:t>рублей</w:t>
            </w:r>
          </w:p>
        </w:tc>
      </w:tr>
      <w:tr w:rsidR="009023A7" w:rsidTr="002B2D40">
        <w:tc>
          <w:tcPr>
            <w:tcW w:w="4968" w:type="dxa"/>
            <w:vMerge/>
          </w:tcPr>
          <w:p w:rsidR="009023A7" w:rsidRDefault="009023A7" w:rsidP="002B2D40">
            <w:pPr>
              <w:spacing w:line="240" w:lineRule="atLeast"/>
              <w:jc w:val="center"/>
            </w:pPr>
          </w:p>
        </w:tc>
        <w:tc>
          <w:tcPr>
            <w:tcW w:w="1440" w:type="dxa"/>
          </w:tcPr>
          <w:p w:rsidR="009023A7" w:rsidRDefault="009023A7" w:rsidP="002B2D40">
            <w:pPr>
              <w:spacing w:line="240" w:lineRule="atLeast"/>
              <w:jc w:val="center"/>
            </w:pPr>
            <w:r>
              <w:t>1 класса</w:t>
            </w:r>
          </w:p>
        </w:tc>
        <w:tc>
          <w:tcPr>
            <w:tcW w:w="1496" w:type="dxa"/>
          </w:tcPr>
          <w:p w:rsidR="009023A7" w:rsidRDefault="009023A7" w:rsidP="002B2D40">
            <w:pPr>
              <w:spacing w:line="240" w:lineRule="atLeast"/>
              <w:jc w:val="center"/>
            </w:pPr>
            <w:r>
              <w:t>2 класса</w:t>
            </w:r>
          </w:p>
        </w:tc>
        <w:tc>
          <w:tcPr>
            <w:tcW w:w="1440" w:type="dxa"/>
          </w:tcPr>
          <w:p w:rsidR="009023A7" w:rsidRDefault="009023A7" w:rsidP="002B2D40">
            <w:pPr>
              <w:spacing w:line="240" w:lineRule="atLeast"/>
              <w:jc w:val="center"/>
            </w:pPr>
            <w:r>
              <w:t>3 класса</w:t>
            </w:r>
          </w:p>
        </w:tc>
      </w:tr>
      <w:tr w:rsidR="009023A7" w:rsidTr="002B2D40">
        <w:trPr>
          <w:trHeight w:val="180"/>
        </w:trPr>
        <w:tc>
          <w:tcPr>
            <w:tcW w:w="9344" w:type="dxa"/>
            <w:gridSpan w:val="4"/>
          </w:tcPr>
          <w:p w:rsidR="009023A7" w:rsidRPr="00796AD0" w:rsidRDefault="009023A7" w:rsidP="002B2D4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Старшие муниципальные должности муниципальной службы</w:t>
            </w:r>
          </w:p>
        </w:tc>
      </w:tr>
      <w:tr w:rsidR="009023A7" w:rsidRPr="005B3309" w:rsidTr="002B2D40">
        <w:tc>
          <w:tcPr>
            <w:tcW w:w="4968" w:type="dxa"/>
          </w:tcPr>
          <w:p w:rsidR="009023A7" w:rsidRPr="005B3309" w:rsidRDefault="009023A7" w:rsidP="002B2D40">
            <w:pPr>
              <w:spacing w:line="240" w:lineRule="atLeast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Помощник главы администрации МО «Селецкое» по организационной работе и социальным вопросам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496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924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770</w:t>
            </w:r>
          </w:p>
        </w:tc>
      </w:tr>
      <w:tr w:rsidR="009023A7" w:rsidRPr="005B3309" w:rsidTr="002B2D40">
        <w:tc>
          <w:tcPr>
            <w:tcW w:w="4968" w:type="dxa"/>
          </w:tcPr>
          <w:p w:rsidR="009023A7" w:rsidRPr="005B3309" w:rsidRDefault="009023A7" w:rsidP="002B2D40">
            <w:pPr>
              <w:spacing w:line="240" w:lineRule="atLeast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Помощник главы администрации МО «Селецкое» по финансовым вопросам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1025</w:t>
            </w:r>
          </w:p>
        </w:tc>
        <w:tc>
          <w:tcPr>
            <w:tcW w:w="1496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9023A7" w:rsidRPr="005B3309" w:rsidTr="002B2D40">
        <w:trPr>
          <w:trHeight w:val="358"/>
        </w:trPr>
        <w:tc>
          <w:tcPr>
            <w:tcW w:w="4968" w:type="dxa"/>
          </w:tcPr>
          <w:p w:rsidR="009023A7" w:rsidRPr="005B3309" w:rsidRDefault="009023A7" w:rsidP="002B2D40">
            <w:pPr>
              <w:spacing w:line="240" w:lineRule="atLeast"/>
              <w:rPr>
                <w:sz w:val="24"/>
                <w:szCs w:val="24"/>
              </w:rPr>
            </w:pPr>
            <w:r w:rsidRPr="005B3309">
              <w:rPr>
                <w:color w:val="000000"/>
                <w:sz w:val="24"/>
                <w:szCs w:val="24"/>
              </w:rPr>
              <w:t>Ведущий специалист (экономист)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1025</w:t>
            </w:r>
          </w:p>
        </w:tc>
        <w:tc>
          <w:tcPr>
            <w:tcW w:w="1496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878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732</w:t>
            </w:r>
          </w:p>
        </w:tc>
      </w:tr>
      <w:tr w:rsidR="009023A7" w:rsidRPr="005B3309" w:rsidTr="002B2D40">
        <w:tc>
          <w:tcPr>
            <w:tcW w:w="9344" w:type="dxa"/>
            <w:gridSpan w:val="4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3309">
              <w:rPr>
                <w:b/>
                <w:sz w:val="24"/>
                <w:szCs w:val="24"/>
              </w:rPr>
              <w:t>Младшие муниципальные должности муниципальной службы</w:t>
            </w:r>
          </w:p>
        </w:tc>
      </w:tr>
      <w:tr w:rsidR="009023A7" w:rsidRPr="005B3309" w:rsidTr="002B2D40">
        <w:tc>
          <w:tcPr>
            <w:tcW w:w="4968" w:type="dxa"/>
          </w:tcPr>
          <w:p w:rsidR="009023A7" w:rsidRPr="005B3309" w:rsidRDefault="009023A7" w:rsidP="002B2D40">
            <w:pPr>
              <w:spacing w:line="240" w:lineRule="atLeast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931</w:t>
            </w:r>
          </w:p>
        </w:tc>
        <w:tc>
          <w:tcPr>
            <w:tcW w:w="1496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798</w:t>
            </w:r>
          </w:p>
        </w:tc>
        <w:tc>
          <w:tcPr>
            <w:tcW w:w="1440" w:type="dxa"/>
          </w:tcPr>
          <w:p w:rsidR="009023A7" w:rsidRPr="005B3309" w:rsidRDefault="009023A7" w:rsidP="002B2D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3309">
              <w:rPr>
                <w:sz w:val="24"/>
                <w:szCs w:val="24"/>
              </w:rPr>
              <w:t>665</w:t>
            </w:r>
          </w:p>
        </w:tc>
      </w:tr>
    </w:tbl>
    <w:p w:rsidR="009023A7" w:rsidRPr="005B3309" w:rsidRDefault="009023A7" w:rsidP="009023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3A7" w:rsidRPr="00ED7331" w:rsidRDefault="009023A7" w:rsidP="009023A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5B3309">
        <w:rPr>
          <w:rFonts w:ascii="Times New Roman" w:hAnsi="Times New Roman" w:cs="Times New Roman"/>
        </w:rPr>
        <w:t>Надбавка выплачивается работнику ежемесячно, одновременно с должностным окладом</w:t>
      </w:r>
      <w:r w:rsidRPr="00ED7331">
        <w:rPr>
          <w:rFonts w:ascii="Times New Roman" w:hAnsi="Times New Roman" w:cs="Times New Roman"/>
        </w:rPr>
        <w:t>.</w:t>
      </w:r>
    </w:p>
    <w:p w:rsidR="009023A7" w:rsidRPr="00ED7331" w:rsidRDefault="009023A7" w:rsidP="009023A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023A7" w:rsidRPr="00350EBA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50EBA">
        <w:rPr>
          <w:rFonts w:ascii="Times New Roman" w:hAnsi="Times New Roman" w:cs="Times New Roman"/>
          <w:b/>
          <w:sz w:val="22"/>
          <w:szCs w:val="22"/>
        </w:rPr>
        <w:t>2.3.</w:t>
      </w:r>
      <w:r w:rsidRPr="00350EBA">
        <w:rPr>
          <w:rFonts w:ascii="Times New Roman" w:hAnsi="Times New Roman" w:cs="Times New Roman"/>
          <w:sz w:val="22"/>
          <w:szCs w:val="22"/>
        </w:rPr>
        <w:t xml:space="preserve"> </w:t>
      </w:r>
      <w:r w:rsidRPr="00350EBA">
        <w:rPr>
          <w:rFonts w:ascii="Times New Roman" w:hAnsi="Times New Roman" w:cs="Times New Roman"/>
          <w:b/>
          <w:sz w:val="22"/>
          <w:szCs w:val="22"/>
        </w:rPr>
        <w:t>Ежемесячная надбавка за особые условия</w:t>
      </w:r>
      <w:r w:rsidRPr="00350EBA">
        <w:rPr>
          <w:rFonts w:ascii="Times New Roman" w:hAnsi="Times New Roman" w:cs="Times New Roman"/>
          <w:sz w:val="22"/>
          <w:szCs w:val="22"/>
        </w:rPr>
        <w:t xml:space="preserve"> муниципальной службы  устанавливается муниципальны</w:t>
      </w:r>
      <w:r>
        <w:rPr>
          <w:rFonts w:ascii="Times New Roman" w:hAnsi="Times New Roman" w:cs="Times New Roman"/>
          <w:sz w:val="22"/>
          <w:szCs w:val="22"/>
        </w:rPr>
        <w:t>м служащим</w:t>
      </w:r>
      <w:r w:rsidRPr="00350EBA">
        <w:rPr>
          <w:rFonts w:ascii="Times New Roman" w:hAnsi="Times New Roman" w:cs="Times New Roman"/>
          <w:sz w:val="22"/>
          <w:szCs w:val="22"/>
        </w:rPr>
        <w:t xml:space="preserve"> в следующих размерах:</w:t>
      </w:r>
    </w:p>
    <w:p w:rsidR="009023A7" w:rsidRDefault="009023A7" w:rsidP="009023A7">
      <w:pPr>
        <w:pStyle w:val="ConsNormal"/>
        <w:widowControl/>
        <w:spacing w:line="240" w:lineRule="atLeast"/>
        <w:ind w:righ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  по ведущим муниципальным должностям муниципальной службы – 90 процентов</w:t>
      </w:r>
    </w:p>
    <w:p w:rsidR="009023A7" w:rsidRPr="00350EBA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350EBA">
        <w:rPr>
          <w:rFonts w:ascii="Times New Roman" w:hAnsi="Times New Roman" w:cs="Times New Roman"/>
          <w:sz w:val="22"/>
          <w:szCs w:val="22"/>
        </w:rPr>
        <w:t>) по старшим муниципальным должностям му</w:t>
      </w:r>
      <w:r>
        <w:rPr>
          <w:rFonts w:ascii="Times New Roman" w:hAnsi="Times New Roman" w:cs="Times New Roman"/>
          <w:sz w:val="22"/>
          <w:szCs w:val="22"/>
        </w:rPr>
        <w:t>ниципальной службы – 60</w:t>
      </w:r>
      <w:r w:rsidRPr="00350EBA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023A7" w:rsidRPr="00350EBA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0EBA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50EBA">
        <w:rPr>
          <w:rFonts w:ascii="Times New Roman" w:hAnsi="Times New Roman" w:cs="Times New Roman"/>
          <w:sz w:val="22"/>
          <w:szCs w:val="22"/>
        </w:rPr>
        <w:t>) по младшим муниципальным долж</w:t>
      </w:r>
      <w:r>
        <w:rPr>
          <w:rFonts w:ascii="Times New Roman" w:hAnsi="Times New Roman" w:cs="Times New Roman"/>
          <w:sz w:val="22"/>
          <w:szCs w:val="22"/>
        </w:rPr>
        <w:t>ностям муниципальной службы – 25</w:t>
      </w:r>
      <w:r w:rsidRPr="00350EBA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оклада.</w:t>
      </w:r>
    </w:p>
    <w:p w:rsidR="009023A7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23A7" w:rsidRPr="00ED7331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b/>
          <w:sz w:val="22"/>
          <w:szCs w:val="22"/>
        </w:rPr>
        <w:t>2.4. Ежемесячная надбавка за выслугу лет</w:t>
      </w:r>
      <w:r w:rsidRPr="00ED7331">
        <w:rPr>
          <w:rFonts w:ascii="Times New Roman" w:hAnsi="Times New Roman" w:cs="Times New Roman"/>
          <w:sz w:val="22"/>
          <w:szCs w:val="22"/>
        </w:rPr>
        <w:t xml:space="preserve"> к должностному окладу устанавливается в зависимости от стажа муниципальной службы в следующих размерах:</w:t>
      </w:r>
    </w:p>
    <w:p w:rsidR="009023A7" w:rsidRPr="00ED7331" w:rsidRDefault="009023A7" w:rsidP="009023A7">
      <w:pPr>
        <w:pStyle w:val="ConsNormal"/>
        <w:widowControl/>
        <w:spacing w:line="240" w:lineRule="atLeast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</w:tblGrid>
      <w:tr w:rsidR="009023A7" w:rsidRPr="00ED7331" w:rsidTr="002B2D4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widowControl/>
              <w:spacing w:line="240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При стаже муниципальной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widowControl/>
              <w:spacing w:line="240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Процентов должностного оклада</w:t>
            </w:r>
          </w:p>
        </w:tc>
      </w:tr>
      <w:tr w:rsidR="009023A7" w:rsidRPr="00ED7331" w:rsidTr="002B2D40">
        <w:trPr>
          <w:trHeight w:val="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от 1 до 5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3A7" w:rsidRPr="00ED7331" w:rsidTr="002B2D40">
        <w:trPr>
          <w:trHeight w:val="2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от 5 лет до 10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3A7" w:rsidRPr="00ED7331" w:rsidTr="002B2D40">
        <w:trPr>
          <w:trHeight w:val="1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от 10 лет до 15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3A7" w:rsidRPr="00ED7331" w:rsidTr="002B2D40">
        <w:trPr>
          <w:trHeight w:val="23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A7" w:rsidRPr="00ED7331" w:rsidRDefault="009023A7" w:rsidP="002B2D40">
            <w:pPr>
              <w:pStyle w:val="ConsNormal"/>
              <w:spacing w:line="240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ED73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9023A7" w:rsidRPr="00ED7331" w:rsidRDefault="009023A7" w:rsidP="009023A7">
      <w:pPr>
        <w:pStyle w:val="ConsNormal"/>
        <w:widowControl/>
        <w:spacing w:line="240" w:lineRule="atLeast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3A7" w:rsidRPr="00ED7331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Стаж муниципальной службы, дающий право на получение надбавки за выслугу лет, а также учитываемые изменения стажа, исчисляются кадровой службой и оформляются распоряжением главы администрации, дающего право на получение ежемесячной надбавки к должностному окладу за выслугу лет.</w:t>
      </w:r>
    </w:p>
    <w:p w:rsidR="009023A7" w:rsidRPr="00ED7331" w:rsidRDefault="009023A7" w:rsidP="009023A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 xml:space="preserve">Надбавка начисляется, исходя из должностного оклада муниципального служащего без учета доплат и других установленных надбавок. </w:t>
      </w:r>
    </w:p>
    <w:p w:rsidR="009023A7" w:rsidRDefault="009023A7" w:rsidP="009023A7">
      <w:pPr>
        <w:pStyle w:val="FR1"/>
        <w:spacing w:before="0" w:line="240" w:lineRule="atLeast"/>
        <w:ind w:left="0" w:firstLine="360"/>
        <w:jc w:val="both"/>
        <w:rPr>
          <w:rFonts w:ascii="Times New Roman" w:hAnsi="Times New Roman"/>
          <w:i w:val="0"/>
        </w:rPr>
      </w:pPr>
    </w:p>
    <w:p w:rsidR="009023A7" w:rsidRPr="00ED7331" w:rsidRDefault="009023A7" w:rsidP="009023A7">
      <w:pPr>
        <w:pStyle w:val="FR1"/>
        <w:spacing w:before="0" w:line="240" w:lineRule="atLeast"/>
        <w:ind w:left="0" w:firstLine="36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</w:rPr>
        <w:t>2.5</w:t>
      </w:r>
      <w:r w:rsidRPr="00ED7331">
        <w:rPr>
          <w:rFonts w:ascii="Times New Roman" w:hAnsi="Times New Roman"/>
          <w:i w:val="0"/>
        </w:rPr>
        <w:t xml:space="preserve">. </w:t>
      </w:r>
      <w:r w:rsidRPr="00ED7331">
        <w:rPr>
          <w:rFonts w:ascii="Times New Roman" w:hAnsi="Times New Roman"/>
          <w:i w:val="0"/>
          <w:sz w:val="22"/>
          <w:szCs w:val="22"/>
        </w:rPr>
        <w:t>Премия за выполнение особо важных и сложных заданий.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Основаниями для выплаты премий за выполнение особо важных и сложных заданий являются: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 xml:space="preserve">- за проявленную творческую активность и инициативу по выполнению отдельных особо важных и сложных заданий (разработка программ, методик, проектов муниципальных правовых актов и других заданий, имеющих особую сложность и </w:t>
      </w:r>
      <w:proofErr w:type="gramStart"/>
      <w:r w:rsidRPr="00ED7331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ED7331">
        <w:rPr>
          <w:rFonts w:ascii="Times New Roman" w:hAnsi="Times New Roman" w:cs="Times New Roman"/>
          <w:sz w:val="22"/>
          <w:szCs w:val="22"/>
        </w:rPr>
        <w:t xml:space="preserve"> для улучшения социально-экономического положения в поселении, определенной отрасли, сферы деятельности);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- наступление праздничных дней определенных Трудовым кодексом Российской Федерации;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- наступление юбилейных и знаменательных дат поселения, Холмогорского муниципального района, Архангельской области, Российской Федерации.</w:t>
      </w:r>
    </w:p>
    <w:p w:rsidR="009023A7" w:rsidRPr="00ED7331" w:rsidRDefault="009023A7" w:rsidP="009023A7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</w:rPr>
      </w:pPr>
      <w:r w:rsidRPr="00ED7331">
        <w:rPr>
          <w:rFonts w:ascii="Times New Roman" w:hAnsi="Times New Roman" w:cs="Times New Roman"/>
        </w:rPr>
        <w:t>Премия выплачивается в размере одного должностного оклада.</w:t>
      </w:r>
    </w:p>
    <w:p w:rsidR="009023A7" w:rsidRPr="00ED7331" w:rsidRDefault="009023A7" w:rsidP="009023A7">
      <w:pPr>
        <w:pStyle w:val="a3"/>
        <w:spacing w:after="0" w:line="240" w:lineRule="atLeast"/>
        <w:ind w:firstLine="360"/>
        <w:jc w:val="both"/>
        <w:rPr>
          <w:sz w:val="22"/>
          <w:szCs w:val="22"/>
        </w:rPr>
      </w:pPr>
      <w:r w:rsidRPr="00ED7331">
        <w:rPr>
          <w:sz w:val="22"/>
          <w:szCs w:val="22"/>
        </w:rPr>
        <w:t>Решение о выплате премии принимается Главой администрации и оформляется распоряжением.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</w:rPr>
      </w:pPr>
      <w:r w:rsidRPr="00ED7331">
        <w:rPr>
          <w:rFonts w:ascii="Times New Roman" w:hAnsi="Times New Roman" w:cs="Times New Roman"/>
          <w:b/>
          <w:color w:val="000000"/>
        </w:rPr>
        <w:lastRenderedPageBreak/>
        <w:t>2.</w:t>
      </w:r>
      <w:r>
        <w:rPr>
          <w:rFonts w:ascii="Times New Roman" w:hAnsi="Times New Roman" w:cs="Times New Roman"/>
          <w:b/>
          <w:color w:val="000000"/>
        </w:rPr>
        <w:t>6</w:t>
      </w:r>
      <w:r w:rsidRPr="00ED7331">
        <w:rPr>
          <w:rFonts w:ascii="Times New Roman" w:hAnsi="Times New Roman" w:cs="Times New Roman"/>
          <w:color w:val="000000"/>
        </w:rPr>
        <w:t>.</w:t>
      </w:r>
      <w:r w:rsidRPr="00ED7331">
        <w:rPr>
          <w:rFonts w:ascii="Times New Roman" w:hAnsi="Times New Roman" w:cs="Times New Roman"/>
        </w:rPr>
        <w:t xml:space="preserve"> </w:t>
      </w:r>
      <w:r w:rsidRPr="00ED7331">
        <w:rPr>
          <w:rFonts w:ascii="Times New Roman" w:hAnsi="Times New Roman" w:cs="Times New Roman"/>
          <w:b/>
        </w:rPr>
        <w:t>Ежемесячное денежное поощрение</w:t>
      </w:r>
      <w:r w:rsidRPr="00ED7331">
        <w:rPr>
          <w:rFonts w:ascii="Times New Roman" w:hAnsi="Times New Roman" w:cs="Times New Roman"/>
        </w:rPr>
        <w:t xml:space="preserve"> устанавливается в размере должностного оклада</w:t>
      </w:r>
      <w:r w:rsidRPr="00ED7331">
        <w:rPr>
          <w:rFonts w:ascii="Times New Roman" w:hAnsi="Times New Roman" w:cs="Times New Roman"/>
          <w:color w:val="000000"/>
        </w:rPr>
        <w:t xml:space="preserve"> лиц, замещающих выборную муниципальную должность и должности муниципальной службы МО «Селецкое».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 xml:space="preserve">Размеры ежемесячного денежного поощрения составляют один должностной оклад в месяц. 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Ежемесячное денежное поощрение выплачивается при выполнении следующих условий: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1)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2) Качественное, своевременное выполнение планов работы, постановлений, распоряжений и поручений непосредственного руководителя, а также решений по вопросам, входящим в компетенцию муниципального служащего.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3) Квалифицированное, в установленный срок рассмотрение заявлений, писем, жалоб от организаций и граждан.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4)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5)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6) Соблюдение обязательств и ограничений, установленных законодательством.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sz w:val="22"/>
          <w:szCs w:val="22"/>
        </w:rPr>
        <w:t>Перечень упущений, за которые производится снижение размера ежемесячного денежного поощрения: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345"/>
        <w:gridCol w:w="2655"/>
      </w:tblGrid>
      <w:tr w:rsidR="009023A7" w:rsidRPr="00ED7331" w:rsidTr="002B2D40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Упущения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331">
              <w:rPr>
                <w:rFonts w:ascii="Times New Roman" w:hAnsi="Times New Roman" w:cs="Times New Roman"/>
                <w:sz w:val="18"/>
                <w:szCs w:val="18"/>
              </w:rPr>
              <w:t xml:space="preserve">Процент снижения за каждый случай упущения (в процентах от максимального размера поощрения) </w:t>
            </w:r>
          </w:p>
        </w:tc>
      </w:tr>
      <w:tr w:rsidR="009023A7" w:rsidRPr="00ED7331" w:rsidTr="002B2D4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 xml:space="preserve">Некачественное, неправильное оформление отчетности, иной документации, несвоевременное предоставление отчетных документов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Некачественное, несвоевременное выполнение планов работы, постановлений, распоряжений главы администрации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Наличие замечаний в актах по результатам проверок деятельности администрации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 xml:space="preserve">Нарушение трудовой дисциплины (отсутствие на рабочем месте без уважительной причины менее четырех часов подряд, опоздания на работу, преждевременный уход с работы).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A7" w:rsidRPr="00ED7331" w:rsidRDefault="009023A7" w:rsidP="002B2D4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023A7" w:rsidRPr="00ED7331" w:rsidRDefault="009023A7" w:rsidP="002B2D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7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Появление на рабочем месте с признаками алкогольного, наркотического или токсического опьянения.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A7" w:rsidRPr="00ED7331" w:rsidRDefault="009023A7" w:rsidP="002B2D4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23A7" w:rsidRPr="00ED7331" w:rsidRDefault="009023A7" w:rsidP="002B2D4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Использование рабочего времени, оргтехники, ПК в личных целях без согласования с руководителем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  <w:tr w:rsidR="009023A7" w:rsidRPr="00ED7331" w:rsidTr="002B2D4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Совершение дисциплинарного проступка, за который наложено дисциплинарное взыскание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3A7" w:rsidRPr="00ED7331" w:rsidRDefault="009023A7" w:rsidP="002B2D4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331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023A7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D7331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Pr="00ED73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ED7331">
        <w:rPr>
          <w:rFonts w:ascii="Times New Roman" w:hAnsi="Times New Roman" w:cs="Times New Roman"/>
          <w:b/>
          <w:sz w:val="22"/>
          <w:szCs w:val="22"/>
        </w:rPr>
        <w:t xml:space="preserve">Размеры единовременных выплат при предоставлении ежегодного оплачиваемого отпуска и материальной помощи </w:t>
      </w:r>
      <w:r w:rsidRPr="00ED7331">
        <w:rPr>
          <w:rFonts w:ascii="Times New Roman" w:hAnsi="Times New Roman" w:cs="Times New Roman"/>
          <w:sz w:val="22"/>
          <w:szCs w:val="22"/>
        </w:rPr>
        <w:t>устанавливаются в окладах денежного содержания:</w:t>
      </w:r>
    </w:p>
    <w:p w:rsidR="009023A7" w:rsidRPr="00ED7331" w:rsidRDefault="009023A7" w:rsidP="009023A7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единовременная выплата составляет один оклад</w:t>
      </w:r>
      <w:r w:rsidRPr="00ED7331">
        <w:rPr>
          <w:rFonts w:ascii="Times New Roman" w:hAnsi="Times New Roman" w:cs="Times New Roman"/>
          <w:sz w:val="22"/>
          <w:szCs w:val="22"/>
        </w:rPr>
        <w:t xml:space="preserve"> денежного содержания в год;</w:t>
      </w:r>
    </w:p>
    <w:p w:rsidR="009023A7" w:rsidRPr="00ED7331" w:rsidRDefault="009023A7" w:rsidP="009023A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ED7331">
        <w:rPr>
          <w:rFonts w:ascii="Times New Roman" w:hAnsi="Times New Roman" w:cs="Times New Roman"/>
        </w:rPr>
        <w:t>- материальная помощь в размере одного оклада денежного содержания в год. Выплата материальной помощи не зависит от итогов оценки результатов труда. Для расчета размера материальной помощи принимается размер оклада денежного содержания, установленный на месяц выплаты материальной помощи.</w:t>
      </w:r>
    </w:p>
    <w:p w:rsidR="009023A7" w:rsidRPr="00ED7331" w:rsidRDefault="009023A7" w:rsidP="009023A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ED7331">
        <w:rPr>
          <w:rFonts w:ascii="Times New Roman" w:hAnsi="Times New Roman" w:cs="Times New Roman"/>
        </w:rPr>
        <w:t>Выплата материальной помощи работникам, не отработавшим полного календарного года, производится пропорционально проработанному в этом году времени.</w:t>
      </w:r>
    </w:p>
    <w:p w:rsidR="009023A7" w:rsidRPr="00ED7331" w:rsidRDefault="009023A7" w:rsidP="009023A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ED7331">
        <w:rPr>
          <w:rFonts w:ascii="Times New Roman" w:hAnsi="Times New Roman" w:cs="Times New Roman"/>
        </w:rPr>
        <w:t>Единовременные выплаты и выплата материальной помощи производится по распоряжению главы администрации.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</w:p>
    <w:p w:rsidR="009023A7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 w:cs="Times New Roman"/>
          <w:b/>
        </w:rPr>
      </w:pPr>
    </w:p>
    <w:p w:rsidR="009023A7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 w:cs="Times New Roman"/>
          <w:b/>
        </w:rPr>
      </w:pPr>
    </w:p>
    <w:p w:rsidR="009023A7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 w:cs="Times New Roman"/>
          <w:b/>
        </w:rPr>
      </w:pPr>
    </w:p>
    <w:p w:rsidR="009023A7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 w:cs="Times New Roman"/>
          <w:b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ED7331">
        <w:rPr>
          <w:rFonts w:ascii="Times New Roman" w:hAnsi="Times New Roman" w:cs="Times New Roman"/>
          <w:b/>
        </w:rPr>
        <w:t>3.</w:t>
      </w:r>
      <w:r w:rsidRPr="00ED7331">
        <w:rPr>
          <w:rFonts w:ascii="Times New Roman" w:hAnsi="Times New Roman" w:cs="Times New Roman"/>
          <w:color w:val="000000"/>
        </w:rPr>
        <w:t xml:space="preserve"> </w:t>
      </w:r>
      <w:r w:rsidRPr="00ED7331">
        <w:rPr>
          <w:rFonts w:ascii="Times New Roman" w:hAnsi="Times New Roman" w:cs="Times New Roman"/>
          <w:b/>
          <w:bCs/>
          <w:color w:val="000000"/>
        </w:rPr>
        <w:t>Условия оплаты труда работников, занимающих должности, не отнесен</w:t>
      </w:r>
      <w:r>
        <w:rPr>
          <w:rFonts w:ascii="Times New Roman" w:hAnsi="Times New Roman" w:cs="Times New Roman"/>
          <w:b/>
          <w:bCs/>
          <w:color w:val="000000"/>
        </w:rPr>
        <w:t xml:space="preserve">ные к муниципальным должностям </w:t>
      </w:r>
      <w:r w:rsidRPr="00ED7331"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должности, осуществляющие</w:t>
      </w:r>
      <w:r w:rsidRPr="00ED7331">
        <w:rPr>
          <w:rFonts w:ascii="Times New Roman" w:hAnsi="Times New Roman" w:cs="Times New Roman"/>
          <w:b/>
          <w:bCs/>
          <w:color w:val="000000"/>
        </w:rPr>
        <w:t xml:space="preserve"> техническое обеспечение муниципальных органов управления МО «Селецкое»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ED7331">
        <w:rPr>
          <w:rFonts w:ascii="Times New Roman" w:hAnsi="Times New Roman" w:cs="Times New Roman"/>
          <w:color w:val="000000"/>
        </w:rPr>
        <w:t>3.1. Оплата труда работников, занимающих должности, не отнесе</w:t>
      </w:r>
      <w:r>
        <w:rPr>
          <w:rFonts w:ascii="Times New Roman" w:hAnsi="Times New Roman" w:cs="Times New Roman"/>
          <w:color w:val="000000"/>
        </w:rPr>
        <w:t>нные к муниципальным должностям</w:t>
      </w:r>
      <w:r w:rsidRPr="00ED7331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 xml:space="preserve"> должности, осуществляющие</w:t>
      </w:r>
      <w:r w:rsidRPr="00ED7331">
        <w:rPr>
          <w:rFonts w:ascii="Times New Roman" w:hAnsi="Times New Roman" w:cs="Times New Roman"/>
          <w:color w:val="000000"/>
        </w:rPr>
        <w:t xml:space="preserve"> техническое обеспечение деятельности муниципальных органов, состоит из: должностного оклада</w:t>
      </w:r>
      <w:r>
        <w:rPr>
          <w:rFonts w:ascii="Times New Roman" w:hAnsi="Times New Roman" w:cs="Times New Roman"/>
          <w:color w:val="000000"/>
        </w:rPr>
        <w:t>.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highlight w:val="red"/>
        </w:rPr>
      </w:pPr>
      <w:r w:rsidRPr="000C00F5">
        <w:rPr>
          <w:rFonts w:ascii="Times New Roman" w:hAnsi="Times New Roman" w:cs="Times New Roman"/>
          <w:color w:val="000000"/>
        </w:rPr>
        <w:t>3.2. Размеры должностных окладов работников, занимающих должности, не отнесе</w:t>
      </w:r>
      <w:r>
        <w:rPr>
          <w:rFonts w:ascii="Times New Roman" w:hAnsi="Times New Roman" w:cs="Times New Roman"/>
          <w:color w:val="000000"/>
        </w:rPr>
        <w:t>нные к муниципальным должностям</w:t>
      </w:r>
      <w:r w:rsidRPr="000C00F5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должности, осуществляющие</w:t>
      </w:r>
      <w:r w:rsidRPr="000C00F5">
        <w:rPr>
          <w:rFonts w:ascii="Times New Roman" w:hAnsi="Times New Roman" w:cs="Times New Roman"/>
          <w:color w:val="000000"/>
        </w:rPr>
        <w:t xml:space="preserve"> техническое обеспечение деятель</w:t>
      </w:r>
      <w:r>
        <w:rPr>
          <w:rFonts w:ascii="Times New Roman" w:hAnsi="Times New Roman" w:cs="Times New Roman"/>
          <w:color w:val="000000"/>
        </w:rPr>
        <w:t>ности муниципальных органов с 10 августа 2013</w:t>
      </w:r>
      <w:r w:rsidRPr="000C00F5">
        <w:rPr>
          <w:rFonts w:ascii="Times New Roman" w:hAnsi="Times New Roman" w:cs="Times New Roman"/>
          <w:color w:val="000000"/>
        </w:rPr>
        <w:t xml:space="preserve"> года:</w:t>
      </w:r>
    </w:p>
    <w:p w:rsidR="009023A7" w:rsidRPr="00ED7331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highlight w:val="red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0"/>
        <w:gridCol w:w="3420"/>
      </w:tblGrid>
      <w:tr w:rsidR="009023A7" w:rsidRPr="000C00F5" w:rsidTr="002B2D40">
        <w:trPr>
          <w:trHeight w:val="214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0C00F5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0C00F5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Должностной оклад (рублей в месяц)</w:t>
            </w:r>
          </w:p>
        </w:tc>
      </w:tr>
      <w:tr w:rsidR="009023A7" w:rsidRPr="000C00F5" w:rsidTr="002B2D40">
        <w:trPr>
          <w:trHeight w:val="10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0C00F5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ВУС (0,2 ставки)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C44D8B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4D8B">
              <w:rPr>
                <w:rFonts w:ascii="Times New Roman" w:hAnsi="Times New Roman" w:cs="Times New Roman"/>
              </w:rPr>
              <w:t>1760</w:t>
            </w:r>
          </w:p>
        </w:tc>
      </w:tr>
      <w:tr w:rsidR="009023A7" w:rsidRPr="000C00F5" w:rsidTr="002B2D40">
        <w:trPr>
          <w:trHeight w:val="136"/>
          <w:jc w:val="center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0C00F5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D3495">
              <w:rPr>
                <w:rFonts w:ascii="Times New Roman" w:hAnsi="Times New Roman" w:cs="Times New Roman"/>
              </w:rPr>
              <w:t>стопник служебных помещений (0,4</w:t>
            </w:r>
            <w:r>
              <w:rPr>
                <w:rFonts w:ascii="Times New Roman" w:hAnsi="Times New Roman" w:cs="Times New Roman"/>
              </w:rPr>
              <w:t xml:space="preserve"> ставки)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C44D8B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4D8B">
              <w:rPr>
                <w:rFonts w:ascii="Times New Roman" w:hAnsi="Times New Roman" w:cs="Times New Roman"/>
              </w:rPr>
              <w:t>2070</w:t>
            </w:r>
          </w:p>
        </w:tc>
      </w:tr>
      <w:tr w:rsidR="009023A7" w:rsidRPr="000C00F5" w:rsidTr="002B2D40">
        <w:trPr>
          <w:trHeight w:val="272"/>
          <w:jc w:val="center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Уборщик служебных помещений (0,2</w:t>
            </w:r>
            <w:r w:rsidRPr="000C00F5">
              <w:rPr>
                <w:rFonts w:ascii="Times New Roman" w:hAnsi="Times New Roman" w:cs="Times New Roman"/>
                <w:color w:val="000000"/>
              </w:rPr>
              <w:t xml:space="preserve"> ставки)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3A7" w:rsidRPr="00C44D8B" w:rsidRDefault="009023A7" w:rsidP="002B2D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4D8B">
              <w:rPr>
                <w:rFonts w:ascii="Times New Roman" w:hAnsi="Times New Roman" w:cs="Times New Roman"/>
              </w:rPr>
              <w:t>1032</w:t>
            </w:r>
          </w:p>
        </w:tc>
      </w:tr>
    </w:tbl>
    <w:p w:rsidR="009023A7" w:rsidRPr="000C00F5" w:rsidRDefault="009023A7" w:rsidP="009023A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9023A7" w:rsidRDefault="009023A7" w:rsidP="009023A7">
      <w:pPr>
        <w:spacing w:after="0" w:line="240" w:lineRule="atLeast"/>
        <w:rPr>
          <w:rFonts w:ascii="Times New Roman" w:hAnsi="Times New Roman" w:cs="Times New Roman"/>
          <w:color w:val="000000"/>
        </w:rPr>
      </w:pPr>
    </w:p>
    <w:p w:rsidR="009023A7" w:rsidRDefault="009023A7" w:rsidP="009023A7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Совета депутатов</w:t>
      </w:r>
    </w:p>
    <w:p w:rsidR="009023A7" w:rsidRDefault="009023A7" w:rsidP="009023A7">
      <w:pPr>
        <w:spacing w:after="0" w:line="240" w:lineRule="atLeast"/>
      </w:pPr>
      <w:r>
        <w:rPr>
          <w:rFonts w:ascii="Times New Roman" w:hAnsi="Times New Roman" w:cs="Times New Roman"/>
          <w:color w:val="000000"/>
        </w:rPr>
        <w:t>МО «Селецкое»                                                                                                 П. А. Казнин.</w:t>
      </w:r>
    </w:p>
    <w:p w:rsidR="003C7673" w:rsidRDefault="003C7673"/>
    <w:sectPr w:rsidR="003C7673" w:rsidSect="0000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3A7"/>
    <w:rsid w:val="002A1CA5"/>
    <w:rsid w:val="002C5C85"/>
    <w:rsid w:val="003C7673"/>
    <w:rsid w:val="004F10D9"/>
    <w:rsid w:val="00640275"/>
    <w:rsid w:val="009023A7"/>
    <w:rsid w:val="009D3495"/>
    <w:rsid w:val="00ED240E"/>
    <w:rsid w:val="00F0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2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23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9023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023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02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02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9023A7"/>
    <w:pPr>
      <w:widowControl w:val="0"/>
      <w:spacing w:before="340" w:after="0" w:line="240" w:lineRule="auto"/>
      <w:ind w:left="1360"/>
    </w:pPr>
    <w:rPr>
      <w:rFonts w:ascii="Arial" w:eastAsia="Times New Roman" w:hAnsi="Arial" w:cs="Times New Roman"/>
      <w:b/>
      <w:i/>
      <w:sz w:val="24"/>
      <w:szCs w:val="20"/>
    </w:rPr>
  </w:style>
  <w:style w:type="table" w:styleId="a7">
    <w:name w:val="Table Grid"/>
    <w:basedOn w:val="a1"/>
    <w:rsid w:val="0090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"Селецкое"</dc:creator>
  <cp:keywords/>
  <dc:description/>
  <cp:lastModifiedBy>Глава МО "Селецкое"</cp:lastModifiedBy>
  <cp:revision>6</cp:revision>
  <dcterms:created xsi:type="dcterms:W3CDTF">2013-07-31T11:30:00Z</dcterms:created>
  <dcterms:modified xsi:type="dcterms:W3CDTF">2013-08-01T11:23:00Z</dcterms:modified>
</cp:coreProperties>
</file>