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1B" w:rsidRPr="00D256B9" w:rsidRDefault="007B0C1B" w:rsidP="007B0C1B">
      <w:pPr>
        <w:jc w:val="right"/>
        <w:rPr>
          <w:b/>
        </w:rPr>
      </w:pPr>
      <w:r w:rsidRPr="00E5231A">
        <w:rPr>
          <w:sz w:val="28"/>
          <w:szCs w:val="20"/>
        </w:rPr>
        <w:t>ПРОЕКТ</w:t>
      </w:r>
    </w:p>
    <w:p w:rsidR="007B0C1B" w:rsidRPr="00E5231A" w:rsidRDefault="007B0C1B" w:rsidP="007B0C1B">
      <w:pPr>
        <w:overflowPunct w:val="0"/>
        <w:autoSpaceDE w:val="0"/>
        <w:autoSpaceDN w:val="0"/>
        <w:adjustRightInd w:val="0"/>
        <w:jc w:val="center"/>
        <w:rPr>
          <w:b/>
          <w:bCs/>
          <w:sz w:val="28"/>
          <w:szCs w:val="20"/>
        </w:rPr>
      </w:pPr>
    </w:p>
    <w:p w:rsidR="007B0C1B" w:rsidRPr="00E5231A" w:rsidRDefault="007B0C1B" w:rsidP="007B0C1B">
      <w:pPr>
        <w:overflowPunct w:val="0"/>
        <w:autoSpaceDE w:val="0"/>
        <w:autoSpaceDN w:val="0"/>
        <w:adjustRightInd w:val="0"/>
        <w:jc w:val="center"/>
        <w:rPr>
          <w:b/>
          <w:bCs/>
          <w:sz w:val="28"/>
          <w:szCs w:val="20"/>
        </w:rPr>
      </w:pPr>
      <w:r w:rsidRPr="00E5231A">
        <w:rPr>
          <w:b/>
          <w:bCs/>
          <w:sz w:val="28"/>
          <w:szCs w:val="20"/>
        </w:rPr>
        <w:t>СОБРАНИЕ ДЕПУТАТОВ МУНИЦИПАЛЬНОГО ОБРАЗОВАНИЯ «ХОЛМОГОРСКИЙ МУНИЦИПАЛЬНЫЙ РАЙОН»</w:t>
      </w:r>
    </w:p>
    <w:p w:rsidR="007B0C1B" w:rsidRPr="00E5231A" w:rsidRDefault="007B0C1B" w:rsidP="007B0C1B">
      <w:pPr>
        <w:jc w:val="center"/>
        <w:rPr>
          <w:b/>
          <w:bCs/>
        </w:rPr>
      </w:pPr>
      <w:r w:rsidRPr="00E5231A">
        <w:rPr>
          <w:b/>
          <w:bCs/>
        </w:rPr>
        <w:t>шестого созыва (</w:t>
      </w:r>
      <w:r>
        <w:rPr>
          <w:b/>
          <w:bCs/>
        </w:rPr>
        <w:t>пятая</w:t>
      </w:r>
      <w:r w:rsidRPr="00E5231A">
        <w:rPr>
          <w:b/>
          <w:bCs/>
        </w:rPr>
        <w:t xml:space="preserve"> сессия)</w:t>
      </w:r>
    </w:p>
    <w:p w:rsidR="007B0C1B" w:rsidRPr="00E5231A" w:rsidRDefault="007B0C1B" w:rsidP="007B0C1B">
      <w:pPr>
        <w:tabs>
          <w:tab w:val="left" w:pos="1500"/>
        </w:tabs>
        <w:rPr>
          <w:b/>
        </w:rPr>
      </w:pPr>
    </w:p>
    <w:p w:rsidR="007B0C1B" w:rsidRPr="00E5231A" w:rsidRDefault="007B0C1B" w:rsidP="007B0C1B">
      <w:pPr>
        <w:keepNext/>
        <w:tabs>
          <w:tab w:val="center" w:pos="4677"/>
          <w:tab w:val="left" w:pos="7680"/>
        </w:tabs>
        <w:overflowPunct w:val="0"/>
        <w:autoSpaceDE w:val="0"/>
        <w:autoSpaceDN w:val="0"/>
        <w:adjustRightInd w:val="0"/>
        <w:jc w:val="center"/>
        <w:outlineLvl w:val="0"/>
        <w:rPr>
          <w:b/>
          <w:bCs/>
          <w:sz w:val="28"/>
          <w:szCs w:val="20"/>
        </w:rPr>
      </w:pPr>
      <w:r w:rsidRPr="00E5231A">
        <w:rPr>
          <w:b/>
          <w:bCs/>
          <w:sz w:val="28"/>
          <w:szCs w:val="20"/>
        </w:rPr>
        <w:t>РЕШЕНИЕ</w:t>
      </w:r>
    </w:p>
    <w:p w:rsidR="007B0C1B" w:rsidRPr="00E5231A" w:rsidRDefault="007B0C1B" w:rsidP="007B0C1B">
      <w:pPr>
        <w:widowControl w:val="0"/>
        <w:autoSpaceDE w:val="0"/>
        <w:autoSpaceDN w:val="0"/>
        <w:adjustRightInd w:val="0"/>
        <w:rPr>
          <w:sz w:val="28"/>
          <w:szCs w:val="28"/>
        </w:rPr>
      </w:pPr>
    </w:p>
    <w:p w:rsidR="007B0C1B" w:rsidRPr="00E5231A" w:rsidRDefault="007B0C1B" w:rsidP="007B0C1B">
      <w:pPr>
        <w:widowControl w:val="0"/>
        <w:autoSpaceDE w:val="0"/>
        <w:autoSpaceDN w:val="0"/>
        <w:adjustRightInd w:val="0"/>
        <w:rPr>
          <w:sz w:val="28"/>
          <w:szCs w:val="28"/>
        </w:rPr>
      </w:pPr>
      <w:r w:rsidRPr="00E5231A">
        <w:rPr>
          <w:sz w:val="28"/>
          <w:szCs w:val="28"/>
        </w:rPr>
        <w:t xml:space="preserve">от     </w:t>
      </w:r>
      <w:r>
        <w:rPr>
          <w:sz w:val="28"/>
          <w:szCs w:val="28"/>
        </w:rPr>
        <w:t xml:space="preserve">февраля </w:t>
      </w:r>
      <w:r w:rsidRPr="00E5231A">
        <w:rPr>
          <w:sz w:val="28"/>
          <w:szCs w:val="28"/>
        </w:rPr>
        <w:t xml:space="preserve"> 201</w:t>
      </w:r>
      <w:r>
        <w:rPr>
          <w:sz w:val="28"/>
          <w:szCs w:val="28"/>
        </w:rPr>
        <w:t>9</w:t>
      </w:r>
      <w:r w:rsidRPr="00E5231A">
        <w:rPr>
          <w:sz w:val="28"/>
          <w:szCs w:val="28"/>
        </w:rPr>
        <w:t xml:space="preserve">  года                                                                                    № </w:t>
      </w:r>
    </w:p>
    <w:p w:rsidR="007B0C1B" w:rsidRDefault="007B0C1B" w:rsidP="007B0C1B">
      <w:pPr>
        <w:rPr>
          <w:sz w:val="28"/>
        </w:rPr>
      </w:pPr>
    </w:p>
    <w:p w:rsidR="00D91848" w:rsidRDefault="00D91848" w:rsidP="00D91848">
      <w:pPr>
        <w:pStyle w:val="ConsTitle"/>
        <w:widowControl/>
        <w:ind w:right="0"/>
        <w:jc w:val="center"/>
        <w:rPr>
          <w:rFonts w:ascii="Times New Roman" w:hAnsi="Times New Roman" w:cs="Times New Roman"/>
          <w:sz w:val="28"/>
          <w:szCs w:val="28"/>
        </w:rPr>
      </w:pPr>
      <w:r w:rsidRPr="005C7E84">
        <w:rPr>
          <w:rFonts w:ascii="Times New Roman" w:hAnsi="Times New Roman" w:cs="Times New Roman"/>
          <w:sz w:val="28"/>
          <w:szCs w:val="28"/>
        </w:rPr>
        <w:t>О внесение изменений в Порядок определения размера арендной платы за аренду имущества, находящегося в собственности муниципального образования «Холмогорский муниципальный район</w:t>
      </w:r>
      <w:r w:rsidR="007B0C1B">
        <w:rPr>
          <w:rFonts w:ascii="Times New Roman" w:hAnsi="Times New Roman" w:cs="Times New Roman"/>
          <w:sz w:val="28"/>
          <w:szCs w:val="28"/>
        </w:rPr>
        <w:t>»</w:t>
      </w:r>
    </w:p>
    <w:p w:rsidR="005C7E84" w:rsidRPr="005C7E84" w:rsidRDefault="005C7E84" w:rsidP="00D91848">
      <w:pPr>
        <w:pStyle w:val="ConsTitle"/>
        <w:widowControl/>
        <w:ind w:right="0"/>
        <w:jc w:val="center"/>
        <w:rPr>
          <w:rFonts w:ascii="Times New Roman" w:hAnsi="Times New Roman" w:cs="Times New Roman"/>
          <w:sz w:val="28"/>
          <w:szCs w:val="28"/>
        </w:rPr>
      </w:pPr>
    </w:p>
    <w:p w:rsidR="00ED1A37" w:rsidRDefault="00D91848" w:rsidP="002F0C36">
      <w:pPr>
        <w:ind w:firstLine="708"/>
        <w:jc w:val="both"/>
        <w:rPr>
          <w:sz w:val="28"/>
          <w:szCs w:val="28"/>
        </w:rPr>
      </w:pPr>
      <w:proofErr w:type="gramStart"/>
      <w:r w:rsidRPr="001818BB">
        <w:rPr>
          <w:sz w:val="28"/>
          <w:szCs w:val="28"/>
        </w:rPr>
        <w:t xml:space="preserve">В соответствии с пунктом </w:t>
      </w:r>
      <w:r>
        <w:rPr>
          <w:sz w:val="28"/>
          <w:szCs w:val="28"/>
        </w:rPr>
        <w:t>1</w:t>
      </w:r>
      <w:r w:rsidRPr="001818BB">
        <w:rPr>
          <w:sz w:val="28"/>
          <w:szCs w:val="28"/>
        </w:rPr>
        <w:t xml:space="preserve"> статьи 15 Федерального закона </w:t>
      </w:r>
      <w:r w:rsidR="002F0C36" w:rsidRPr="00FB3D13">
        <w:rPr>
          <w:sz w:val="28"/>
          <w:szCs w:val="28"/>
        </w:rPr>
        <w:t>от 06 октября 2003 года № 131-ФЗ «Об общих принципах организации местного самоуправления в Российской Федерации»</w:t>
      </w:r>
      <w:r w:rsidR="00A31755">
        <w:rPr>
          <w:sz w:val="28"/>
          <w:szCs w:val="28"/>
        </w:rPr>
        <w:t xml:space="preserve">, </w:t>
      </w:r>
      <w:r w:rsidR="002F0C36" w:rsidRPr="00BC3EBA">
        <w:rPr>
          <w:sz w:val="28"/>
          <w:szCs w:val="28"/>
        </w:rPr>
        <w:t>руководствуясь ст</w:t>
      </w:r>
      <w:r w:rsidR="002F0C36">
        <w:rPr>
          <w:sz w:val="28"/>
          <w:szCs w:val="28"/>
        </w:rPr>
        <w:t>атьями</w:t>
      </w:r>
      <w:r w:rsidR="002F0C36" w:rsidRPr="00BC3EBA">
        <w:rPr>
          <w:sz w:val="28"/>
          <w:szCs w:val="28"/>
        </w:rPr>
        <w:t xml:space="preserve"> 38, 39 Устава муниципального образования «Холмогорский муниципальный </w:t>
      </w:r>
      <w:r w:rsidR="002F0C36" w:rsidRPr="001029E6">
        <w:rPr>
          <w:sz w:val="28"/>
          <w:szCs w:val="28"/>
        </w:rPr>
        <w:t>район», решением Собрания депутатов муниципального образования «Холмогорский муниципальный район» от 06</w:t>
      </w:r>
      <w:r w:rsidR="002F0C36">
        <w:rPr>
          <w:sz w:val="28"/>
          <w:szCs w:val="28"/>
        </w:rPr>
        <w:t xml:space="preserve"> февраля </w:t>
      </w:r>
      <w:r w:rsidR="002F0C36" w:rsidRPr="001029E6">
        <w:rPr>
          <w:sz w:val="28"/>
          <w:szCs w:val="28"/>
        </w:rPr>
        <w:t>2007 г</w:t>
      </w:r>
      <w:r w:rsidR="002F0C36">
        <w:rPr>
          <w:sz w:val="28"/>
          <w:szCs w:val="28"/>
        </w:rPr>
        <w:t>ода</w:t>
      </w:r>
      <w:r w:rsidR="002F0C36" w:rsidRPr="001029E6">
        <w:rPr>
          <w:sz w:val="28"/>
          <w:szCs w:val="28"/>
        </w:rPr>
        <w:t xml:space="preserve"> № 122 «Об утверждении Положения о порядке владения, пользования и распоряжения имуществом, принадлежащим на</w:t>
      </w:r>
      <w:proofErr w:type="gramEnd"/>
      <w:r w:rsidR="002F0C36" w:rsidRPr="001029E6">
        <w:rPr>
          <w:sz w:val="28"/>
          <w:szCs w:val="28"/>
        </w:rPr>
        <w:t xml:space="preserve"> праве собственности муниципальному образованию «Холмогорский муниципальный район»</w:t>
      </w:r>
      <w:r w:rsidR="00A31755">
        <w:rPr>
          <w:sz w:val="28"/>
          <w:szCs w:val="28"/>
        </w:rPr>
        <w:t xml:space="preserve"> </w:t>
      </w:r>
      <w:r w:rsidRPr="001818BB">
        <w:rPr>
          <w:sz w:val="28"/>
          <w:szCs w:val="28"/>
        </w:rPr>
        <w:t>С</w:t>
      </w:r>
      <w:r>
        <w:rPr>
          <w:sz w:val="28"/>
          <w:szCs w:val="28"/>
        </w:rPr>
        <w:t>обрание</w:t>
      </w:r>
      <w:r w:rsidRPr="001818BB">
        <w:rPr>
          <w:sz w:val="28"/>
          <w:szCs w:val="28"/>
        </w:rPr>
        <w:t xml:space="preserve"> депутатов МО </w:t>
      </w:r>
      <w:r>
        <w:rPr>
          <w:sz w:val="28"/>
          <w:szCs w:val="28"/>
        </w:rPr>
        <w:t>«Холмогорский муниципальный район»</w:t>
      </w:r>
      <w:r w:rsidRPr="001818BB">
        <w:rPr>
          <w:sz w:val="28"/>
          <w:szCs w:val="28"/>
        </w:rPr>
        <w:t xml:space="preserve"> решает</w:t>
      </w:r>
      <w:r w:rsidR="00AB695F">
        <w:rPr>
          <w:sz w:val="28"/>
          <w:szCs w:val="28"/>
        </w:rPr>
        <w:t>:</w:t>
      </w:r>
    </w:p>
    <w:p w:rsidR="003A5391" w:rsidRDefault="003A5391" w:rsidP="002F0C36">
      <w:pPr>
        <w:ind w:firstLine="708"/>
        <w:jc w:val="both"/>
        <w:rPr>
          <w:sz w:val="28"/>
          <w:szCs w:val="28"/>
        </w:rPr>
      </w:pPr>
    </w:p>
    <w:p w:rsidR="002F0C36" w:rsidRPr="002F0C36" w:rsidRDefault="003A5391" w:rsidP="008D2744">
      <w:pPr>
        <w:pStyle w:val="ConsTitle"/>
        <w:widowControl/>
        <w:spacing w:line="240" w:lineRule="atLeast"/>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B521E" w:rsidRPr="009B521E">
        <w:rPr>
          <w:rFonts w:ascii="Times New Roman" w:hAnsi="Times New Roman" w:cs="Times New Roman"/>
          <w:b w:val="0"/>
          <w:sz w:val="28"/>
          <w:szCs w:val="28"/>
        </w:rPr>
        <w:t xml:space="preserve">1. </w:t>
      </w:r>
      <w:r w:rsidR="00633829">
        <w:rPr>
          <w:rFonts w:ascii="Times New Roman" w:hAnsi="Times New Roman" w:cs="Times New Roman"/>
          <w:b w:val="0"/>
          <w:sz w:val="28"/>
          <w:szCs w:val="28"/>
        </w:rPr>
        <w:t>В р</w:t>
      </w:r>
      <w:r w:rsidR="002F0C36" w:rsidRPr="002F0C36">
        <w:rPr>
          <w:rFonts w:ascii="Times New Roman" w:hAnsi="Times New Roman" w:cs="Times New Roman"/>
          <w:b w:val="0"/>
          <w:sz w:val="28"/>
          <w:szCs w:val="28"/>
        </w:rPr>
        <w:t>ешение Собрания депутатов муниципального образования «Холмогорский муниципальный район» от 2</w:t>
      </w:r>
      <w:r w:rsidR="002F0C36">
        <w:rPr>
          <w:rFonts w:ascii="Times New Roman" w:hAnsi="Times New Roman" w:cs="Times New Roman"/>
          <w:b w:val="0"/>
          <w:sz w:val="28"/>
          <w:szCs w:val="28"/>
        </w:rPr>
        <w:t>5</w:t>
      </w:r>
      <w:r w:rsidR="002F0C36" w:rsidRPr="002F0C36">
        <w:rPr>
          <w:rFonts w:ascii="Times New Roman" w:hAnsi="Times New Roman" w:cs="Times New Roman"/>
          <w:b w:val="0"/>
          <w:sz w:val="28"/>
          <w:szCs w:val="28"/>
        </w:rPr>
        <w:t xml:space="preserve"> </w:t>
      </w:r>
      <w:r w:rsidR="002F0C36">
        <w:rPr>
          <w:rFonts w:ascii="Times New Roman" w:hAnsi="Times New Roman" w:cs="Times New Roman"/>
          <w:b w:val="0"/>
          <w:sz w:val="28"/>
          <w:szCs w:val="28"/>
        </w:rPr>
        <w:t>сентября</w:t>
      </w:r>
      <w:r w:rsidR="002F0C36" w:rsidRPr="002F0C36">
        <w:rPr>
          <w:rFonts w:ascii="Times New Roman" w:hAnsi="Times New Roman" w:cs="Times New Roman"/>
          <w:b w:val="0"/>
          <w:sz w:val="28"/>
          <w:szCs w:val="28"/>
        </w:rPr>
        <w:t xml:space="preserve"> 20</w:t>
      </w:r>
      <w:r w:rsidR="002F0C36">
        <w:rPr>
          <w:rFonts w:ascii="Times New Roman" w:hAnsi="Times New Roman" w:cs="Times New Roman"/>
          <w:b w:val="0"/>
          <w:sz w:val="28"/>
          <w:szCs w:val="28"/>
        </w:rPr>
        <w:t>07</w:t>
      </w:r>
      <w:r w:rsidR="002F0C36" w:rsidRPr="002F0C36">
        <w:rPr>
          <w:rFonts w:ascii="Times New Roman" w:hAnsi="Times New Roman" w:cs="Times New Roman"/>
          <w:b w:val="0"/>
          <w:sz w:val="28"/>
          <w:szCs w:val="28"/>
        </w:rPr>
        <w:t xml:space="preserve"> года № </w:t>
      </w:r>
      <w:r w:rsidR="002F0C36">
        <w:rPr>
          <w:rFonts w:ascii="Times New Roman" w:hAnsi="Times New Roman" w:cs="Times New Roman"/>
          <w:b w:val="0"/>
          <w:sz w:val="28"/>
          <w:szCs w:val="28"/>
        </w:rPr>
        <w:t>147</w:t>
      </w:r>
      <w:r w:rsidR="002F0C36" w:rsidRPr="002F0C36">
        <w:rPr>
          <w:rFonts w:ascii="Times New Roman" w:hAnsi="Times New Roman" w:cs="Times New Roman"/>
          <w:b w:val="0"/>
          <w:sz w:val="28"/>
          <w:szCs w:val="28"/>
        </w:rPr>
        <w:t xml:space="preserve"> «Об утверждении </w:t>
      </w:r>
      <w:r w:rsidR="002F0C36">
        <w:rPr>
          <w:rFonts w:ascii="Times New Roman" w:hAnsi="Times New Roman" w:cs="Times New Roman"/>
          <w:b w:val="0"/>
          <w:sz w:val="28"/>
          <w:szCs w:val="28"/>
        </w:rPr>
        <w:t>«</w:t>
      </w:r>
      <w:r w:rsidR="002F0C36" w:rsidRPr="002F0C36">
        <w:rPr>
          <w:rFonts w:ascii="Times New Roman" w:hAnsi="Times New Roman" w:cs="Times New Roman"/>
          <w:b w:val="0"/>
          <w:sz w:val="28"/>
          <w:szCs w:val="28"/>
        </w:rPr>
        <w:t>Порядка определения размера арендной платы за аренду имущества, находящегося в собственности муниципального образования «Холмогорский муниципальный район» внести следующие изменения:</w:t>
      </w:r>
    </w:p>
    <w:p w:rsidR="009B521E" w:rsidRPr="000E29C3" w:rsidRDefault="00DC4283" w:rsidP="002F0C36">
      <w:pPr>
        <w:pStyle w:val="ConsTitle"/>
        <w:widowControl/>
        <w:spacing w:line="240" w:lineRule="atLeast"/>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F0C36">
        <w:rPr>
          <w:rFonts w:ascii="Times New Roman" w:hAnsi="Times New Roman" w:cs="Times New Roman"/>
          <w:b w:val="0"/>
          <w:sz w:val="28"/>
          <w:szCs w:val="28"/>
        </w:rPr>
        <w:t xml:space="preserve">1) </w:t>
      </w:r>
      <w:r>
        <w:rPr>
          <w:rFonts w:ascii="Times New Roman" w:hAnsi="Times New Roman" w:cs="Times New Roman"/>
          <w:b w:val="0"/>
          <w:sz w:val="28"/>
          <w:szCs w:val="28"/>
        </w:rPr>
        <w:t>п</w:t>
      </w:r>
      <w:r w:rsidR="009B521E" w:rsidRPr="000E29C3">
        <w:rPr>
          <w:rFonts w:ascii="Times New Roman" w:hAnsi="Times New Roman" w:cs="Times New Roman"/>
          <w:b w:val="0"/>
          <w:sz w:val="28"/>
          <w:szCs w:val="28"/>
        </w:rPr>
        <w:t>ун</w:t>
      </w:r>
      <w:r w:rsidR="00AB695F" w:rsidRPr="000E29C3">
        <w:rPr>
          <w:rFonts w:ascii="Times New Roman" w:hAnsi="Times New Roman" w:cs="Times New Roman"/>
          <w:b w:val="0"/>
          <w:sz w:val="28"/>
          <w:szCs w:val="28"/>
        </w:rPr>
        <w:t>к</w:t>
      </w:r>
      <w:r w:rsidR="009B521E" w:rsidRPr="000E29C3">
        <w:rPr>
          <w:rFonts w:ascii="Times New Roman" w:hAnsi="Times New Roman" w:cs="Times New Roman"/>
          <w:b w:val="0"/>
          <w:sz w:val="28"/>
          <w:szCs w:val="28"/>
        </w:rPr>
        <w:t>т</w:t>
      </w:r>
      <w:r w:rsidR="00AB695F" w:rsidRPr="000E29C3">
        <w:rPr>
          <w:rFonts w:ascii="Times New Roman" w:hAnsi="Times New Roman" w:cs="Times New Roman"/>
          <w:b w:val="0"/>
          <w:sz w:val="28"/>
          <w:szCs w:val="28"/>
        </w:rPr>
        <w:t xml:space="preserve"> 1.2 </w:t>
      </w:r>
      <w:r w:rsidR="009B521E" w:rsidRPr="000E29C3">
        <w:rPr>
          <w:rFonts w:ascii="Times New Roman" w:hAnsi="Times New Roman" w:cs="Times New Roman"/>
          <w:b w:val="0"/>
          <w:sz w:val="28"/>
          <w:szCs w:val="28"/>
        </w:rPr>
        <w:t>изложить в следующей редакции:</w:t>
      </w:r>
    </w:p>
    <w:p w:rsidR="00A37F12" w:rsidRDefault="009B521E" w:rsidP="000E29C3">
      <w:pPr>
        <w:spacing w:line="240" w:lineRule="atLeast"/>
        <w:jc w:val="both"/>
        <w:rPr>
          <w:sz w:val="28"/>
          <w:szCs w:val="28"/>
        </w:rPr>
      </w:pPr>
      <w:r w:rsidRPr="000E29C3">
        <w:rPr>
          <w:sz w:val="28"/>
          <w:szCs w:val="28"/>
        </w:rPr>
        <w:t xml:space="preserve">«1.2. Положение </w:t>
      </w:r>
      <w:r w:rsidR="00FC58C8" w:rsidRPr="000E29C3">
        <w:rPr>
          <w:sz w:val="28"/>
          <w:szCs w:val="28"/>
        </w:rPr>
        <w:t xml:space="preserve">применяется для определения размера арендной платы </w:t>
      </w:r>
      <w:r w:rsidR="00A37F12" w:rsidRPr="000E29C3">
        <w:rPr>
          <w:sz w:val="28"/>
          <w:szCs w:val="28"/>
        </w:rPr>
        <w:t>при заключении договоров аренды без проведения конкурса, аукциона (далее – торги) в случаях, установленных законодательством.</w:t>
      </w:r>
    </w:p>
    <w:p w:rsidR="00A36B0C" w:rsidRDefault="00DC4283" w:rsidP="000E29C3">
      <w:pPr>
        <w:spacing w:line="240" w:lineRule="atLeast"/>
        <w:jc w:val="both"/>
        <w:rPr>
          <w:sz w:val="28"/>
          <w:szCs w:val="28"/>
        </w:rPr>
      </w:pPr>
      <w:r>
        <w:rPr>
          <w:sz w:val="28"/>
          <w:szCs w:val="28"/>
        </w:rPr>
        <w:t xml:space="preserve">      </w:t>
      </w:r>
      <w:r w:rsidR="00A36B0C" w:rsidRPr="000E29C3">
        <w:rPr>
          <w:sz w:val="28"/>
          <w:szCs w:val="28"/>
        </w:rPr>
        <w:t>В случае заключения договоров по результатам проведения торгов размер арендной платы определяется по результатам таких торгов. При этом начальная (минимальная) цена ежемесячной арендной платы определяется в соответствии с законодатель</w:t>
      </w:r>
      <w:r w:rsidR="00B74762" w:rsidRPr="000E29C3">
        <w:rPr>
          <w:sz w:val="28"/>
          <w:szCs w:val="28"/>
        </w:rPr>
        <w:t>ством об оценочной деятельности».</w:t>
      </w:r>
    </w:p>
    <w:p w:rsidR="00DC4283" w:rsidRPr="00DC4283" w:rsidRDefault="00DC4283" w:rsidP="000E29C3">
      <w:pPr>
        <w:spacing w:line="240" w:lineRule="atLeast"/>
        <w:jc w:val="both"/>
        <w:rPr>
          <w:sz w:val="28"/>
          <w:szCs w:val="28"/>
        </w:rPr>
      </w:pPr>
      <w:r>
        <w:rPr>
          <w:sz w:val="28"/>
          <w:szCs w:val="28"/>
        </w:rPr>
        <w:t xml:space="preserve">    2) в</w:t>
      </w:r>
      <w:r w:rsidRPr="00DC4283">
        <w:rPr>
          <w:sz w:val="28"/>
          <w:szCs w:val="28"/>
        </w:rPr>
        <w:t xml:space="preserve"> пункте 2.2 слова «устанавливается решением Совета депутатов и может меняться не чаще 1 раза в год» исключить</w:t>
      </w:r>
    </w:p>
    <w:p w:rsidR="005652D5" w:rsidRPr="00196812" w:rsidRDefault="00DC4283" w:rsidP="000E29C3">
      <w:pPr>
        <w:spacing w:line="240" w:lineRule="atLeast"/>
        <w:jc w:val="both"/>
        <w:rPr>
          <w:sz w:val="28"/>
          <w:szCs w:val="28"/>
        </w:rPr>
      </w:pPr>
      <w:r>
        <w:rPr>
          <w:sz w:val="28"/>
          <w:szCs w:val="28"/>
        </w:rPr>
        <w:t xml:space="preserve">    </w:t>
      </w:r>
      <w:r w:rsidR="00476778">
        <w:rPr>
          <w:sz w:val="28"/>
          <w:szCs w:val="28"/>
        </w:rPr>
        <w:t>3</w:t>
      </w:r>
      <w:r w:rsidR="00A4288A" w:rsidRPr="000E29C3">
        <w:rPr>
          <w:sz w:val="28"/>
          <w:szCs w:val="28"/>
        </w:rPr>
        <w:t>)</w:t>
      </w:r>
      <w:r w:rsidR="005652D5" w:rsidRPr="000E29C3">
        <w:rPr>
          <w:sz w:val="28"/>
          <w:szCs w:val="28"/>
        </w:rPr>
        <w:t xml:space="preserve"> </w:t>
      </w:r>
      <w:r>
        <w:rPr>
          <w:sz w:val="28"/>
          <w:szCs w:val="28"/>
        </w:rPr>
        <w:t>в</w:t>
      </w:r>
      <w:r w:rsidR="00476778">
        <w:rPr>
          <w:sz w:val="28"/>
          <w:szCs w:val="28"/>
        </w:rPr>
        <w:t xml:space="preserve"> п</w:t>
      </w:r>
      <w:r w:rsidR="005652D5" w:rsidRPr="000E29C3">
        <w:rPr>
          <w:sz w:val="28"/>
          <w:szCs w:val="28"/>
        </w:rPr>
        <w:t>ункт</w:t>
      </w:r>
      <w:r w:rsidR="002F0C36">
        <w:rPr>
          <w:sz w:val="28"/>
          <w:szCs w:val="28"/>
        </w:rPr>
        <w:t>е</w:t>
      </w:r>
      <w:r w:rsidR="005652D5" w:rsidRPr="000E29C3">
        <w:rPr>
          <w:sz w:val="28"/>
          <w:szCs w:val="28"/>
        </w:rPr>
        <w:t xml:space="preserve"> </w:t>
      </w:r>
      <w:r w:rsidR="007C3B37" w:rsidRPr="000E29C3">
        <w:rPr>
          <w:sz w:val="28"/>
          <w:szCs w:val="28"/>
        </w:rPr>
        <w:t xml:space="preserve">5 </w:t>
      </w:r>
      <w:r w:rsidR="002F0C36">
        <w:rPr>
          <w:sz w:val="28"/>
          <w:szCs w:val="28"/>
        </w:rPr>
        <w:t>слова «</w:t>
      </w:r>
      <w:r w:rsidR="002F0C36" w:rsidRPr="002F0C36">
        <w:rPr>
          <w:sz w:val="28"/>
          <w:szCs w:val="28"/>
        </w:rPr>
        <w:t>Размер годовой арендной платы за пользование линейными сооружениями определяется как размер амортизационных начислений в год</w:t>
      </w:r>
      <w:r w:rsidR="002F0C36">
        <w:rPr>
          <w:sz w:val="28"/>
          <w:szCs w:val="28"/>
        </w:rPr>
        <w:t>» заменить словами «</w:t>
      </w:r>
      <w:r w:rsidR="005652D5" w:rsidRPr="000E29C3">
        <w:rPr>
          <w:sz w:val="28"/>
          <w:szCs w:val="28"/>
        </w:rPr>
        <w:t>Расчет арендной</w:t>
      </w:r>
      <w:r w:rsidR="005652D5" w:rsidRPr="006118C2">
        <w:rPr>
          <w:sz w:val="28"/>
          <w:szCs w:val="28"/>
        </w:rPr>
        <w:t xml:space="preserve"> платы </w:t>
      </w:r>
      <w:r w:rsidR="00196812">
        <w:rPr>
          <w:sz w:val="28"/>
          <w:szCs w:val="28"/>
        </w:rPr>
        <w:t xml:space="preserve">за пользование </w:t>
      </w:r>
      <w:r w:rsidR="00196812" w:rsidRPr="00196812">
        <w:rPr>
          <w:sz w:val="28"/>
          <w:szCs w:val="28"/>
        </w:rPr>
        <w:t xml:space="preserve">линейными сооружениями </w:t>
      </w:r>
      <w:r w:rsidR="005652D5" w:rsidRPr="00196812">
        <w:rPr>
          <w:sz w:val="28"/>
          <w:szCs w:val="28"/>
        </w:rPr>
        <w:t>рассчитывается по формуле:</w:t>
      </w:r>
    </w:p>
    <w:p w:rsidR="005652D5" w:rsidRPr="006118C2" w:rsidRDefault="005652D5" w:rsidP="00D16AA4">
      <w:pPr>
        <w:spacing w:line="240" w:lineRule="atLeast"/>
        <w:ind w:firstLine="284"/>
        <w:rPr>
          <w:sz w:val="28"/>
          <w:szCs w:val="28"/>
        </w:rPr>
      </w:pPr>
      <w:r w:rsidRPr="006118C2">
        <w:rPr>
          <w:sz w:val="28"/>
          <w:szCs w:val="28"/>
        </w:rPr>
        <w:t xml:space="preserve">А = </w:t>
      </w:r>
      <w:r w:rsidR="00476778">
        <w:rPr>
          <w:sz w:val="28"/>
          <w:szCs w:val="28"/>
        </w:rPr>
        <w:t>(</w:t>
      </w:r>
      <w:proofErr w:type="spellStart"/>
      <w:r w:rsidR="00476778" w:rsidRPr="006118C2">
        <w:rPr>
          <w:sz w:val="28"/>
          <w:szCs w:val="28"/>
        </w:rPr>
        <w:t>С</w:t>
      </w:r>
      <w:r w:rsidR="00476778">
        <w:rPr>
          <w:sz w:val="28"/>
          <w:szCs w:val="28"/>
        </w:rPr>
        <w:t>б</w:t>
      </w:r>
      <w:proofErr w:type="spellEnd"/>
      <w:proofErr w:type="gramStart"/>
      <w:r w:rsidR="00476778">
        <w:rPr>
          <w:sz w:val="28"/>
          <w:szCs w:val="28"/>
        </w:rPr>
        <w:t xml:space="preserve"> / С</w:t>
      </w:r>
      <w:proofErr w:type="gramEnd"/>
      <w:r w:rsidR="00476778">
        <w:rPr>
          <w:sz w:val="28"/>
          <w:szCs w:val="28"/>
        </w:rPr>
        <w:t>пи)</w:t>
      </w:r>
      <w:r w:rsidRPr="006118C2">
        <w:rPr>
          <w:sz w:val="28"/>
          <w:szCs w:val="28"/>
        </w:rPr>
        <w:t xml:space="preserve"> x </w:t>
      </w:r>
      <w:proofErr w:type="spellStart"/>
      <w:r w:rsidRPr="006118C2">
        <w:rPr>
          <w:sz w:val="28"/>
          <w:szCs w:val="28"/>
        </w:rPr>
        <w:t>Кк</w:t>
      </w:r>
      <w:proofErr w:type="spellEnd"/>
      <w:r w:rsidRPr="006118C2">
        <w:rPr>
          <w:sz w:val="28"/>
          <w:szCs w:val="28"/>
        </w:rPr>
        <w:t>,</w:t>
      </w:r>
      <w:r w:rsidR="002F0C36">
        <w:rPr>
          <w:sz w:val="28"/>
          <w:szCs w:val="28"/>
        </w:rPr>
        <w:t xml:space="preserve"> </w:t>
      </w:r>
      <w:r w:rsidR="006118C2">
        <w:rPr>
          <w:sz w:val="28"/>
          <w:szCs w:val="28"/>
        </w:rPr>
        <w:t>г</w:t>
      </w:r>
      <w:r w:rsidRPr="006118C2">
        <w:rPr>
          <w:sz w:val="28"/>
          <w:szCs w:val="28"/>
        </w:rPr>
        <w:t>де:</w:t>
      </w:r>
    </w:p>
    <w:p w:rsidR="005652D5" w:rsidRDefault="005652D5" w:rsidP="00EC63E9">
      <w:pPr>
        <w:spacing w:line="240" w:lineRule="atLeast"/>
        <w:ind w:firstLine="284"/>
        <w:jc w:val="both"/>
        <w:rPr>
          <w:sz w:val="28"/>
          <w:szCs w:val="28"/>
        </w:rPr>
      </w:pPr>
      <w:r w:rsidRPr="006118C2">
        <w:rPr>
          <w:sz w:val="28"/>
          <w:szCs w:val="28"/>
        </w:rPr>
        <w:lastRenderedPageBreak/>
        <w:t xml:space="preserve">А </w:t>
      </w:r>
      <w:r w:rsidR="00670D71">
        <w:rPr>
          <w:sz w:val="28"/>
          <w:szCs w:val="28"/>
        </w:rPr>
        <w:t>–</w:t>
      </w:r>
      <w:r w:rsidRPr="006118C2">
        <w:rPr>
          <w:sz w:val="28"/>
          <w:szCs w:val="28"/>
        </w:rPr>
        <w:t xml:space="preserve"> арендная плата </w:t>
      </w:r>
      <w:r w:rsidR="002F0C36">
        <w:rPr>
          <w:sz w:val="28"/>
          <w:szCs w:val="28"/>
        </w:rPr>
        <w:t xml:space="preserve">за пользование </w:t>
      </w:r>
      <w:r w:rsidR="002F0C36" w:rsidRPr="00196812">
        <w:rPr>
          <w:sz w:val="28"/>
          <w:szCs w:val="28"/>
        </w:rPr>
        <w:t>линейными сооружениями</w:t>
      </w:r>
      <w:r w:rsidR="002F0C36" w:rsidRPr="006118C2">
        <w:rPr>
          <w:sz w:val="28"/>
          <w:szCs w:val="28"/>
        </w:rPr>
        <w:t xml:space="preserve"> </w:t>
      </w:r>
      <w:r w:rsidRPr="006118C2">
        <w:rPr>
          <w:sz w:val="28"/>
          <w:szCs w:val="28"/>
        </w:rPr>
        <w:t xml:space="preserve">в </w:t>
      </w:r>
      <w:r w:rsidR="00196812">
        <w:rPr>
          <w:sz w:val="28"/>
          <w:szCs w:val="28"/>
        </w:rPr>
        <w:t>год</w:t>
      </w:r>
      <w:r w:rsidR="002F0C36">
        <w:rPr>
          <w:sz w:val="28"/>
          <w:szCs w:val="28"/>
        </w:rPr>
        <w:t xml:space="preserve"> </w:t>
      </w:r>
      <w:r w:rsidR="002F0C36" w:rsidRPr="006118C2">
        <w:rPr>
          <w:sz w:val="28"/>
          <w:szCs w:val="28"/>
        </w:rPr>
        <w:t xml:space="preserve">(без </w:t>
      </w:r>
      <w:r w:rsidR="002F0C36">
        <w:rPr>
          <w:sz w:val="28"/>
          <w:szCs w:val="28"/>
        </w:rPr>
        <w:t xml:space="preserve">учета </w:t>
      </w:r>
      <w:r w:rsidR="002F0C36" w:rsidRPr="006118C2">
        <w:rPr>
          <w:sz w:val="28"/>
          <w:szCs w:val="28"/>
        </w:rPr>
        <w:t>НДС)</w:t>
      </w:r>
      <w:r w:rsidRPr="006118C2">
        <w:rPr>
          <w:sz w:val="28"/>
          <w:szCs w:val="28"/>
        </w:rPr>
        <w:t>, руб.;</w:t>
      </w:r>
    </w:p>
    <w:p w:rsidR="00476778" w:rsidRDefault="00476778" w:rsidP="00EC63E9">
      <w:pPr>
        <w:spacing w:line="240" w:lineRule="atLeast"/>
        <w:ind w:firstLine="284"/>
        <w:jc w:val="both"/>
        <w:rPr>
          <w:sz w:val="28"/>
          <w:szCs w:val="28"/>
        </w:rPr>
      </w:pPr>
      <w:proofErr w:type="spellStart"/>
      <w:proofErr w:type="gramStart"/>
      <w:r w:rsidRPr="006118C2">
        <w:rPr>
          <w:sz w:val="28"/>
          <w:szCs w:val="28"/>
        </w:rPr>
        <w:t>Сб</w:t>
      </w:r>
      <w:proofErr w:type="spellEnd"/>
      <w:proofErr w:type="gramEnd"/>
      <w:r w:rsidRPr="006118C2">
        <w:rPr>
          <w:sz w:val="28"/>
          <w:szCs w:val="28"/>
        </w:rPr>
        <w:t xml:space="preserve"> </w:t>
      </w:r>
      <w:r>
        <w:rPr>
          <w:sz w:val="28"/>
          <w:szCs w:val="28"/>
        </w:rPr>
        <w:t>–</w:t>
      </w:r>
      <w:r w:rsidRPr="006118C2">
        <w:rPr>
          <w:sz w:val="28"/>
          <w:szCs w:val="28"/>
        </w:rPr>
        <w:t xml:space="preserve"> первоначальная (балансовая) </w:t>
      </w:r>
      <w:r>
        <w:rPr>
          <w:sz w:val="28"/>
          <w:szCs w:val="28"/>
        </w:rPr>
        <w:t>стоимость линейного сооружения</w:t>
      </w:r>
      <w:r w:rsidR="00EC63E9">
        <w:rPr>
          <w:sz w:val="28"/>
          <w:szCs w:val="28"/>
        </w:rPr>
        <w:t>,</w:t>
      </w:r>
      <w:r>
        <w:rPr>
          <w:sz w:val="28"/>
          <w:szCs w:val="28"/>
        </w:rPr>
        <w:t xml:space="preserve"> руб.;</w:t>
      </w:r>
    </w:p>
    <w:p w:rsidR="005652D5" w:rsidRPr="006118C2" w:rsidRDefault="00476778" w:rsidP="00476778">
      <w:pPr>
        <w:spacing w:line="240" w:lineRule="atLeast"/>
        <w:ind w:firstLine="284"/>
        <w:jc w:val="both"/>
        <w:rPr>
          <w:sz w:val="28"/>
          <w:szCs w:val="28"/>
        </w:rPr>
      </w:pPr>
      <w:r>
        <w:rPr>
          <w:sz w:val="28"/>
          <w:szCs w:val="28"/>
        </w:rPr>
        <w:t>Спи</w:t>
      </w:r>
      <w:r w:rsidR="005652D5" w:rsidRPr="006118C2">
        <w:rPr>
          <w:sz w:val="28"/>
          <w:szCs w:val="28"/>
        </w:rPr>
        <w:t xml:space="preserve"> </w:t>
      </w:r>
      <w:r w:rsidR="00670D71">
        <w:rPr>
          <w:sz w:val="28"/>
          <w:szCs w:val="28"/>
        </w:rPr>
        <w:t xml:space="preserve">– </w:t>
      </w:r>
      <w:r>
        <w:rPr>
          <w:sz w:val="28"/>
          <w:szCs w:val="28"/>
        </w:rPr>
        <w:t xml:space="preserve">срок полезного использования </w:t>
      </w:r>
      <w:r w:rsidR="00AA64BE">
        <w:rPr>
          <w:sz w:val="28"/>
          <w:szCs w:val="28"/>
        </w:rPr>
        <w:t>линейного сооружения, определяемый</w:t>
      </w:r>
      <w:r w:rsidRPr="00476778">
        <w:rPr>
          <w:sz w:val="28"/>
          <w:szCs w:val="28"/>
        </w:rPr>
        <w:t xml:space="preserve"> в соответствии с </w:t>
      </w:r>
      <w:r w:rsidR="00AA64BE">
        <w:rPr>
          <w:sz w:val="28"/>
          <w:szCs w:val="28"/>
        </w:rPr>
        <w:t>правовым актом</w:t>
      </w:r>
      <w:r w:rsidRPr="00476778">
        <w:rPr>
          <w:sz w:val="28"/>
          <w:szCs w:val="28"/>
        </w:rPr>
        <w:t xml:space="preserve"> администрации </w:t>
      </w:r>
      <w:r w:rsidR="00AA64BE">
        <w:rPr>
          <w:sz w:val="28"/>
          <w:szCs w:val="28"/>
        </w:rPr>
        <w:t>МО «Холмогорский муниципальный район»</w:t>
      </w:r>
      <w:r w:rsidR="00EC63E9">
        <w:rPr>
          <w:sz w:val="28"/>
          <w:szCs w:val="28"/>
        </w:rPr>
        <w:t>, лет</w:t>
      </w:r>
      <w:r w:rsidR="005652D5" w:rsidRPr="00476778">
        <w:rPr>
          <w:sz w:val="28"/>
          <w:szCs w:val="28"/>
        </w:rPr>
        <w:t>;</w:t>
      </w:r>
    </w:p>
    <w:p w:rsidR="00476778" w:rsidRDefault="005652D5" w:rsidP="00476778">
      <w:pPr>
        <w:spacing w:line="240" w:lineRule="atLeast"/>
        <w:ind w:firstLine="284"/>
        <w:jc w:val="both"/>
        <w:rPr>
          <w:sz w:val="28"/>
          <w:szCs w:val="28"/>
        </w:rPr>
      </w:pPr>
      <w:proofErr w:type="spellStart"/>
      <w:r w:rsidRPr="008D2744">
        <w:rPr>
          <w:sz w:val="28"/>
          <w:szCs w:val="28"/>
        </w:rPr>
        <w:t>Кк</w:t>
      </w:r>
      <w:proofErr w:type="spellEnd"/>
      <w:r w:rsidRPr="008D2744">
        <w:rPr>
          <w:sz w:val="28"/>
          <w:szCs w:val="28"/>
        </w:rPr>
        <w:t xml:space="preserve"> – корректировочный коэффициент, принимающий </w:t>
      </w:r>
      <w:r w:rsidR="00476778">
        <w:rPr>
          <w:sz w:val="28"/>
          <w:szCs w:val="28"/>
        </w:rPr>
        <w:t xml:space="preserve">следующие </w:t>
      </w:r>
      <w:r w:rsidRPr="008D2744">
        <w:rPr>
          <w:sz w:val="28"/>
          <w:szCs w:val="28"/>
        </w:rPr>
        <w:t>значени</w:t>
      </w:r>
      <w:r w:rsidR="00476778">
        <w:rPr>
          <w:sz w:val="28"/>
          <w:szCs w:val="28"/>
        </w:rPr>
        <w:t>я:</w:t>
      </w:r>
    </w:p>
    <w:p w:rsidR="00476778" w:rsidRDefault="00476778" w:rsidP="00476778">
      <w:pPr>
        <w:spacing w:line="240" w:lineRule="atLeast"/>
        <w:ind w:firstLine="284"/>
        <w:jc w:val="both"/>
        <w:rPr>
          <w:sz w:val="28"/>
          <w:szCs w:val="28"/>
        </w:rPr>
      </w:pPr>
      <w:r>
        <w:rPr>
          <w:sz w:val="28"/>
          <w:szCs w:val="28"/>
        </w:rPr>
        <w:t xml:space="preserve">- </w:t>
      </w:r>
      <w:r w:rsidR="00700D22" w:rsidRPr="008D2744">
        <w:rPr>
          <w:sz w:val="28"/>
          <w:szCs w:val="28"/>
        </w:rPr>
        <w:t>1</w:t>
      </w:r>
      <w:r w:rsidR="00086D44" w:rsidRPr="008D2744">
        <w:rPr>
          <w:sz w:val="28"/>
          <w:szCs w:val="28"/>
        </w:rPr>
        <w:t>,</w:t>
      </w:r>
      <w:r w:rsidR="005652D5" w:rsidRPr="008D2744">
        <w:rPr>
          <w:sz w:val="28"/>
          <w:szCs w:val="28"/>
        </w:rPr>
        <w:t xml:space="preserve"> если износ</w:t>
      </w:r>
      <w:r w:rsidR="00700D22" w:rsidRPr="008D2744">
        <w:rPr>
          <w:sz w:val="28"/>
          <w:szCs w:val="28"/>
        </w:rPr>
        <w:t xml:space="preserve"> (амортизация)</w:t>
      </w:r>
      <w:r w:rsidR="009C5189" w:rsidRPr="008D2744">
        <w:rPr>
          <w:sz w:val="28"/>
          <w:szCs w:val="28"/>
        </w:rPr>
        <w:t xml:space="preserve"> </w:t>
      </w:r>
      <w:r w:rsidR="00740FEC">
        <w:rPr>
          <w:sz w:val="28"/>
          <w:szCs w:val="28"/>
        </w:rPr>
        <w:t>линейных</w:t>
      </w:r>
      <w:r w:rsidR="009C5189" w:rsidRPr="008D2744">
        <w:rPr>
          <w:sz w:val="28"/>
          <w:szCs w:val="28"/>
        </w:rPr>
        <w:t xml:space="preserve"> сооружений </w:t>
      </w:r>
      <w:r>
        <w:rPr>
          <w:sz w:val="28"/>
          <w:szCs w:val="28"/>
        </w:rPr>
        <w:t>составляет</w:t>
      </w:r>
      <w:r w:rsidR="005652D5" w:rsidRPr="008D2744">
        <w:rPr>
          <w:sz w:val="28"/>
          <w:szCs w:val="28"/>
        </w:rPr>
        <w:t xml:space="preserve"> </w:t>
      </w:r>
      <w:r w:rsidR="00700D22" w:rsidRPr="008D2744">
        <w:rPr>
          <w:sz w:val="28"/>
          <w:szCs w:val="28"/>
        </w:rPr>
        <w:t>100</w:t>
      </w:r>
      <w:r w:rsidR="005652D5" w:rsidRPr="008D2744">
        <w:rPr>
          <w:sz w:val="28"/>
          <w:szCs w:val="28"/>
        </w:rPr>
        <w:t xml:space="preserve"> </w:t>
      </w:r>
      <w:r>
        <w:rPr>
          <w:sz w:val="28"/>
          <w:szCs w:val="28"/>
        </w:rPr>
        <w:t>%;</w:t>
      </w:r>
    </w:p>
    <w:p w:rsidR="00476778" w:rsidRDefault="00476778" w:rsidP="00476778">
      <w:pPr>
        <w:spacing w:line="240" w:lineRule="atLeast"/>
        <w:ind w:firstLine="284"/>
        <w:jc w:val="both"/>
        <w:rPr>
          <w:sz w:val="28"/>
          <w:szCs w:val="28"/>
        </w:rPr>
      </w:pPr>
      <w:r>
        <w:rPr>
          <w:sz w:val="28"/>
          <w:szCs w:val="28"/>
        </w:rPr>
        <w:t xml:space="preserve">- </w:t>
      </w:r>
      <w:r w:rsidR="00700D22" w:rsidRPr="008D2744">
        <w:rPr>
          <w:sz w:val="28"/>
          <w:szCs w:val="28"/>
        </w:rPr>
        <w:t>0,3</w:t>
      </w:r>
      <w:r>
        <w:rPr>
          <w:sz w:val="28"/>
          <w:szCs w:val="28"/>
        </w:rPr>
        <w:t xml:space="preserve">, </w:t>
      </w:r>
      <w:r w:rsidRPr="008D2744">
        <w:rPr>
          <w:sz w:val="28"/>
          <w:szCs w:val="28"/>
        </w:rPr>
        <w:t xml:space="preserve">если износ (амортизация) </w:t>
      </w:r>
      <w:r>
        <w:rPr>
          <w:sz w:val="28"/>
          <w:szCs w:val="28"/>
        </w:rPr>
        <w:t>линейных</w:t>
      </w:r>
      <w:r w:rsidRPr="008D2744">
        <w:rPr>
          <w:sz w:val="28"/>
          <w:szCs w:val="28"/>
        </w:rPr>
        <w:t xml:space="preserve"> сооружений </w:t>
      </w:r>
      <w:r>
        <w:rPr>
          <w:sz w:val="28"/>
          <w:szCs w:val="28"/>
        </w:rPr>
        <w:t>составляет менее 100%</w:t>
      </w:r>
      <w:r w:rsidR="009A53FD">
        <w:rPr>
          <w:sz w:val="28"/>
          <w:szCs w:val="28"/>
        </w:rPr>
        <w:t>.</w:t>
      </w:r>
    </w:p>
    <w:p w:rsidR="005652D5" w:rsidRDefault="00633829" w:rsidP="003A5391">
      <w:pPr>
        <w:spacing w:line="240" w:lineRule="atLeast"/>
        <w:jc w:val="both"/>
      </w:pPr>
      <w:r>
        <w:rPr>
          <w:sz w:val="28"/>
          <w:szCs w:val="28"/>
        </w:rPr>
        <w:t xml:space="preserve">      </w:t>
      </w:r>
      <w:r w:rsidR="00403A02" w:rsidRPr="001B3B2F">
        <w:rPr>
          <w:sz w:val="28"/>
          <w:szCs w:val="28"/>
        </w:rPr>
        <w:t xml:space="preserve">Износ </w:t>
      </w:r>
      <w:r w:rsidR="00EC63E9" w:rsidRPr="008D2744">
        <w:rPr>
          <w:sz w:val="28"/>
          <w:szCs w:val="28"/>
        </w:rPr>
        <w:t xml:space="preserve">(амортизация) </w:t>
      </w:r>
      <w:r w:rsidR="00EC63E9">
        <w:rPr>
          <w:sz w:val="28"/>
          <w:szCs w:val="28"/>
        </w:rPr>
        <w:t>линейных</w:t>
      </w:r>
      <w:r w:rsidR="00EC63E9" w:rsidRPr="008D2744">
        <w:rPr>
          <w:sz w:val="28"/>
          <w:szCs w:val="28"/>
        </w:rPr>
        <w:t xml:space="preserve"> сооружений</w:t>
      </w:r>
      <w:r w:rsidR="00403A02" w:rsidRPr="001B3B2F">
        <w:rPr>
          <w:sz w:val="28"/>
          <w:szCs w:val="28"/>
        </w:rPr>
        <w:t xml:space="preserve"> определяется </w:t>
      </w:r>
      <w:r w:rsidR="001B3B2F" w:rsidRPr="001B3B2F">
        <w:rPr>
          <w:sz w:val="28"/>
          <w:szCs w:val="28"/>
        </w:rPr>
        <w:t xml:space="preserve">как отношение </w:t>
      </w:r>
      <w:r w:rsidR="00EC63E9">
        <w:rPr>
          <w:sz w:val="28"/>
          <w:szCs w:val="28"/>
        </w:rPr>
        <w:t xml:space="preserve">начисленной </w:t>
      </w:r>
      <w:r w:rsidR="001B3B2F" w:rsidRPr="001B3B2F">
        <w:rPr>
          <w:sz w:val="28"/>
          <w:szCs w:val="28"/>
        </w:rPr>
        <w:t xml:space="preserve">амортизации к первоначальной стоимости </w:t>
      </w:r>
      <w:r w:rsidR="00EC63E9">
        <w:rPr>
          <w:sz w:val="28"/>
          <w:szCs w:val="28"/>
        </w:rPr>
        <w:t>данного сооружения, умноженное на 100</w:t>
      </w:r>
      <w:r w:rsidR="008D2744">
        <w:rPr>
          <w:sz w:val="28"/>
          <w:szCs w:val="28"/>
        </w:rPr>
        <w:t>»</w:t>
      </w:r>
      <w:r w:rsidR="001B3B2F">
        <w:rPr>
          <w:sz w:val="28"/>
          <w:szCs w:val="28"/>
        </w:rPr>
        <w:t>.</w:t>
      </w:r>
      <w:r w:rsidR="001B3B2F">
        <w:t xml:space="preserve"> </w:t>
      </w:r>
    </w:p>
    <w:p w:rsidR="005652D5" w:rsidRPr="00DC4283" w:rsidRDefault="005652D5" w:rsidP="003A5391">
      <w:pPr>
        <w:pStyle w:val="a3"/>
        <w:numPr>
          <w:ilvl w:val="0"/>
          <w:numId w:val="4"/>
        </w:numPr>
        <w:spacing w:line="240" w:lineRule="atLeast"/>
        <w:ind w:left="0" w:firstLine="0"/>
        <w:jc w:val="both"/>
        <w:rPr>
          <w:sz w:val="28"/>
          <w:szCs w:val="28"/>
          <w:lang w:eastAsia="en-US"/>
        </w:rPr>
      </w:pPr>
      <w:r w:rsidRPr="00DC4283">
        <w:rPr>
          <w:sz w:val="28"/>
          <w:szCs w:val="28"/>
          <w:lang w:eastAsia="en-US"/>
        </w:rPr>
        <w:t xml:space="preserve">Действие </w:t>
      </w:r>
      <w:r w:rsidR="00D16AA4" w:rsidRPr="00DC4283">
        <w:rPr>
          <w:sz w:val="28"/>
          <w:szCs w:val="28"/>
          <w:lang w:eastAsia="en-US"/>
        </w:rPr>
        <w:t xml:space="preserve">подпункта </w:t>
      </w:r>
      <w:r w:rsidR="00EC63E9" w:rsidRPr="00DC4283">
        <w:rPr>
          <w:sz w:val="28"/>
          <w:szCs w:val="28"/>
          <w:lang w:eastAsia="en-US"/>
        </w:rPr>
        <w:t>3</w:t>
      </w:r>
      <w:r w:rsidR="00D16AA4" w:rsidRPr="00DC4283">
        <w:rPr>
          <w:sz w:val="28"/>
          <w:szCs w:val="28"/>
          <w:lang w:eastAsia="en-US"/>
        </w:rPr>
        <w:t xml:space="preserve"> пункта </w:t>
      </w:r>
      <w:r w:rsidR="00D87F02" w:rsidRPr="00DC4283">
        <w:rPr>
          <w:sz w:val="28"/>
          <w:szCs w:val="28"/>
          <w:lang w:eastAsia="en-US"/>
        </w:rPr>
        <w:t>1</w:t>
      </w:r>
      <w:r w:rsidRPr="00DC4283">
        <w:rPr>
          <w:sz w:val="28"/>
          <w:szCs w:val="28"/>
          <w:lang w:eastAsia="en-US"/>
        </w:rPr>
        <w:t xml:space="preserve"> </w:t>
      </w:r>
      <w:r w:rsidR="00EC63E9" w:rsidRPr="00DC4283">
        <w:rPr>
          <w:sz w:val="28"/>
          <w:szCs w:val="28"/>
          <w:lang w:eastAsia="en-US"/>
        </w:rPr>
        <w:t>настоящего</w:t>
      </w:r>
      <w:r w:rsidRPr="00DC4283">
        <w:rPr>
          <w:sz w:val="28"/>
          <w:szCs w:val="28"/>
          <w:lang w:eastAsia="en-US"/>
        </w:rPr>
        <w:t xml:space="preserve"> </w:t>
      </w:r>
      <w:r w:rsidR="00D16AA4" w:rsidRPr="00DC4283">
        <w:rPr>
          <w:sz w:val="28"/>
          <w:szCs w:val="28"/>
          <w:lang w:eastAsia="en-US"/>
        </w:rPr>
        <w:t>решения</w:t>
      </w:r>
      <w:r w:rsidR="00EC63E9" w:rsidRPr="00DC4283">
        <w:rPr>
          <w:sz w:val="28"/>
          <w:szCs w:val="28"/>
          <w:lang w:eastAsia="en-US"/>
        </w:rPr>
        <w:t>,</w:t>
      </w:r>
      <w:r w:rsidRPr="00DC4283">
        <w:rPr>
          <w:sz w:val="28"/>
          <w:szCs w:val="28"/>
          <w:lang w:eastAsia="en-US"/>
        </w:rPr>
        <w:t xml:space="preserve"> распространяется на правоотношения</w:t>
      </w:r>
      <w:r w:rsidR="00476778" w:rsidRPr="00DC4283">
        <w:rPr>
          <w:sz w:val="28"/>
          <w:szCs w:val="28"/>
          <w:lang w:eastAsia="en-US"/>
        </w:rPr>
        <w:t>,</w:t>
      </w:r>
      <w:r w:rsidRPr="00DC4283">
        <w:rPr>
          <w:sz w:val="28"/>
          <w:szCs w:val="28"/>
          <w:lang w:eastAsia="en-US"/>
        </w:rPr>
        <w:t xml:space="preserve"> </w:t>
      </w:r>
      <w:r w:rsidR="00740FEC" w:rsidRPr="00DC4283">
        <w:rPr>
          <w:sz w:val="28"/>
          <w:szCs w:val="28"/>
          <w:lang w:eastAsia="en-US"/>
        </w:rPr>
        <w:t xml:space="preserve">возникшие </w:t>
      </w:r>
      <w:r w:rsidRPr="00DC4283">
        <w:rPr>
          <w:sz w:val="28"/>
          <w:szCs w:val="28"/>
          <w:lang w:eastAsia="en-US"/>
        </w:rPr>
        <w:t>с 1 января 2019 года</w:t>
      </w:r>
      <w:r w:rsidR="00A90C9A" w:rsidRPr="00DC4283">
        <w:rPr>
          <w:sz w:val="28"/>
          <w:szCs w:val="28"/>
          <w:lang w:eastAsia="en-US"/>
        </w:rPr>
        <w:t>.</w:t>
      </w:r>
    </w:p>
    <w:p w:rsidR="00A90C9A" w:rsidRPr="00A90C9A" w:rsidRDefault="00A90C9A" w:rsidP="003A5391">
      <w:pPr>
        <w:pStyle w:val="a3"/>
        <w:numPr>
          <w:ilvl w:val="0"/>
          <w:numId w:val="4"/>
        </w:numPr>
        <w:spacing w:line="240" w:lineRule="atLeast"/>
        <w:ind w:left="0" w:firstLine="0"/>
        <w:jc w:val="both"/>
        <w:rPr>
          <w:sz w:val="28"/>
          <w:szCs w:val="28"/>
          <w:lang w:eastAsia="en-US"/>
        </w:rPr>
      </w:pPr>
      <w:r w:rsidRPr="00A90C9A">
        <w:rPr>
          <w:sz w:val="28"/>
          <w:szCs w:val="28"/>
          <w:lang w:eastAsia="en-US"/>
        </w:rPr>
        <w:t>Настоящее решение вступает в силу со дня его официальног</w:t>
      </w:r>
      <w:r>
        <w:rPr>
          <w:sz w:val="28"/>
          <w:szCs w:val="28"/>
          <w:lang w:eastAsia="en-US"/>
        </w:rPr>
        <w:t xml:space="preserve">о </w:t>
      </w:r>
      <w:r w:rsidRPr="00A90C9A">
        <w:rPr>
          <w:sz w:val="28"/>
          <w:szCs w:val="28"/>
          <w:lang w:eastAsia="en-US"/>
        </w:rPr>
        <w:t>опубликования (обнародовани</w:t>
      </w:r>
      <w:r>
        <w:rPr>
          <w:sz w:val="28"/>
          <w:szCs w:val="28"/>
          <w:lang w:eastAsia="en-US"/>
        </w:rPr>
        <w:t>я</w:t>
      </w:r>
      <w:r w:rsidRPr="00A90C9A">
        <w:rPr>
          <w:sz w:val="28"/>
          <w:szCs w:val="28"/>
          <w:lang w:eastAsia="en-US"/>
        </w:rPr>
        <w:t>) в газете «Холмогорский вестник»</w:t>
      </w:r>
      <w:r>
        <w:rPr>
          <w:sz w:val="28"/>
          <w:szCs w:val="28"/>
          <w:lang w:eastAsia="en-US"/>
        </w:rPr>
        <w:t>.</w:t>
      </w:r>
    </w:p>
    <w:p w:rsidR="005652D5" w:rsidRDefault="005652D5" w:rsidP="008D2744">
      <w:pPr>
        <w:spacing w:line="240" w:lineRule="atLeast"/>
        <w:jc w:val="both"/>
      </w:pPr>
    </w:p>
    <w:p w:rsidR="005652D5" w:rsidRPr="001334BE" w:rsidRDefault="005652D5" w:rsidP="008D2744">
      <w:pPr>
        <w:spacing w:line="240" w:lineRule="atLeast"/>
      </w:pPr>
    </w:p>
    <w:p w:rsidR="00A36B0C" w:rsidRDefault="00A36B0C" w:rsidP="008D2744">
      <w:pPr>
        <w:spacing w:line="240" w:lineRule="atLeast"/>
      </w:pPr>
    </w:p>
    <w:p w:rsidR="00AA30E0" w:rsidRDefault="00AA30E0" w:rsidP="00AA30E0">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r w:rsidRPr="00D16E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A30E0" w:rsidRDefault="00AA30E0" w:rsidP="00AA30E0">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МО «Холмогорский муниципальный район»                       </w:t>
      </w:r>
      <w:r w:rsidR="007B0C1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Р.Е. Томилова</w:t>
      </w:r>
    </w:p>
    <w:p w:rsidR="00AA30E0" w:rsidRDefault="00AA30E0" w:rsidP="00AA30E0">
      <w:pPr>
        <w:pStyle w:val="ConsPlusNormal"/>
        <w:ind w:firstLine="0"/>
        <w:jc w:val="both"/>
        <w:outlineLvl w:val="0"/>
        <w:rPr>
          <w:rFonts w:ascii="Times New Roman" w:hAnsi="Times New Roman" w:cs="Times New Roman"/>
          <w:sz w:val="28"/>
          <w:szCs w:val="28"/>
        </w:rPr>
      </w:pPr>
    </w:p>
    <w:p w:rsidR="00AA30E0" w:rsidRDefault="00AA30E0" w:rsidP="00AA30E0">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A30E0" w:rsidRPr="00B15E8C" w:rsidRDefault="00AA30E0" w:rsidP="00AA30E0">
      <w:pPr>
        <w:pStyle w:val="ConsPlusNormal"/>
        <w:ind w:firstLine="0"/>
        <w:jc w:val="both"/>
        <w:outlineLvl w:val="0"/>
        <w:rPr>
          <w:rFonts w:ascii="Times New Roman" w:hAnsi="Times New Roman" w:cs="Times New Roman"/>
          <w:sz w:val="28"/>
          <w:szCs w:val="28"/>
        </w:rPr>
      </w:pPr>
      <w:r w:rsidRPr="00B15E8C">
        <w:rPr>
          <w:rFonts w:ascii="Times New Roman" w:hAnsi="Times New Roman" w:cs="Times New Roman"/>
          <w:sz w:val="28"/>
          <w:szCs w:val="28"/>
        </w:rPr>
        <w:t xml:space="preserve">«Холмогорский муниципальный район»                               </w:t>
      </w:r>
      <w:r>
        <w:rPr>
          <w:rFonts w:ascii="Times New Roman" w:hAnsi="Times New Roman" w:cs="Times New Roman"/>
          <w:sz w:val="28"/>
          <w:szCs w:val="28"/>
        </w:rPr>
        <w:t>Н.В. Большакова</w:t>
      </w:r>
    </w:p>
    <w:p w:rsidR="00AA30E0" w:rsidRPr="001334BE" w:rsidRDefault="00AA30E0" w:rsidP="008D2744">
      <w:pPr>
        <w:spacing w:line="240" w:lineRule="atLeast"/>
      </w:pPr>
    </w:p>
    <w:p w:rsidR="00AB695F" w:rsidRDefault="00AB695F" w:rsidP="008D2744">
      <w:pPr>
        <w:spacing w:line="240" w:lineRule="atLeast"/>
        <w:jc w:val="both"/>
      </w:pPr>
    </w:p>
    <w:sectPr w:rsidR="00AB6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16A"/>
    <w:multiLevelType w:val="hybridMultilevel"/>
    <w:tmpl w:val="069A8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C516E"/>
    <w:multiLevelType w:val="hybridMultilevel"/>
    <w:tmpl w:val="6544601C"/>
    <w:lvl w:ilvl="0" w:tplc="9BAEDEBC">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6C071C1C"/>
    <w:multiLevelType w:val="multilevel"/>
    <w:tmpl w:val="28664F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9311226"/>
    <w:multiLevelType w:val="multilevel"/>
    <w:tmpl w:val="FA926A2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EDA528F"/>
    <w:multiLevelType w:val="multilevel"/>
    <w:tmpl w:val="E1BC87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8"/>
    <w:rsid w:val="00086D44"/>
    <w:rsid w:val="000E29C3"/>
    <w:rsid w:val="00196812"/>
    <w:rsid w:val="001B3B2F"/>
    <w:rsid w:val="00272935"/>
    <w:rsid w:val="002A43EB"/>
    <w:rsid w:val="002F0C36"/>
    <w:rsid w:val="003A5391"/>
    <w:rsid w:val="00403A02"/>
    <w:rsid w:val="00476778"/>
    <w:rsid w:val="004D5A58"/>
    <w:rsid w:val="00523625"/>
    <w:rsid w:val="005652D5"/>
    <w:rsid w:val="00576452"/>
    <w:rsid w:val="005C1C65"/>
    <w:rsid w:val="005C7E84"/>
    <w:rsid w:val="005E0485"/>
    <w:rsid w:val="006118C2"/>
    <w:rsid w:val="00633829"/>
    <w:rsid w:val="00670D71"/>
    <w:rsid w:val="006A023A"/>
    <w:rsid w:val="00700D22"/>
    <w:rsid w:val="00740FEC"/>
    <w:rsid w:val="007B0C1B"/>
    <w:rsid w:val="007C3B37"/>
    <w:rsid w:val="00814DBB"/>
    <w:rsid w:val="008C0949"/>
    <w:rsid w:val="008D2744"/>
    <w:rsid w:val="00916A62"/>
    <w:rsid w:val="009779A7"/>
    <w:rsid w:val="009817CF"/>
    <w:rsid w:val="009A53FD"/>
    <w:rsid w:val="009B521E"/>
    <w:rsid w:val="009C5189"/>
    <w:rsid w:val="009F16B2"/>
    <w:rsid w:val="00A31755"/>
    <w:rsid w:val="00A36B0C"/>
    <w:rsid w:val="00A37F12"/>
    <w:rsid w:val="00A4288A"/>
    <w:rsid w:val="00A90C9A"/>
    <w:rsid w:val="00AA30E0"/>
    <w:rsid w:val="00AA64BE"/>
    <w:rsid w:val="00AB3D00"/>
    <w:rsid w:val="00AB695F"/>
    <w:rsid w:val="00B12BCC"/>
    <w:rsid w:val="00B74762"/>
    <w:rsid w:val="00CE28A5"/>
    <w:rsid w:val="00D16AA4"/>
    <w:rsid w:val="00D87F02"/>
    <w:rsid w:val="00D91848"/>
    <w:rsid w:val="00DC4283"/>
    <w:rsid w:val="00DC71B3"/>
    <w:rsid w:val="00EC63E9"/>
    <w:rsid w:val="00ED1A37"/>
    <w:rsid w:val="00F81DD0"/>
    <w:rsid w:val="00F91BB0"/>
    <w:rsid w:val="00FA4199"/>
    <w:rsid w:val="00FB3226"/>
    <w:rsid w:val="00FC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48"/>
    <w:rPr>
      <w:sz w:val="24"/>
      <w:szCs w:val="24"/>
      <w:lang w:eastAsia="ru-RU"/>
    </w:rPr>
  </w:style>
  <w:style w:type="paragraph" w:styleId="1">
    <w:name w:val="heading 1"/>
    <w:basedOn w:val="a"/>
    <w:next w:val="a"/>
    <w:link w:val="10"/>
    <w:qFormat/>
    <w:rsid w:val="009779A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9A7"/>
    <w:rPr>
      <w:sz w:val="28"/>
      <w:szCs w:val="24"/>
      <w:lang w:eastAsia="ru-RU"/>
    </w:rPr>
  </w:style>
  <w:style w:type="paragraph" w:customStyle="1" w:styleId="ConsTitle">
    <w:name w:val="ConsTitle"/>
    <w:rsid w:val="00D91848"/>
    <w:pPr>
      <w:widowControl w:val="0"/>
      <w:autoSpaceDE w:val="0"/>
      <w:autoSpaceDN w:val="0"/>
      <w:adjustRightInd w:val="0"/>
      <w:ind w:right="19772"/>
    </w:pPr>
    <w:rPr>
      <w:rFonts w:ascii="Arial" w:hAnsi="Arial" w:cs="Arial"/>
      <w:b/>
      <w:bCs/>
      <w:lang w:eastAsia="ru-RU"/>
    </w:rPr>
  </w:style>
  <w:style w:type="paragraph" w:styleId="a3">
    <w:name w:val="List Paragraph"/>
    <w:basedOn w:val="a"/>
    <w:uiPriority w:val="34"/>
    <w:qFormat/>
    <w:rsid w:val="009F16B2"/>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30E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AA30E0"/>
    <w:pPr>
      <w:autoSpaceDE w:val="0"/>
      <w:autoSpaceDN w:val="0"/>
      <w:adjustRightInd w:val="0"/>
      <w:ind w:firstLine="720"/>
    </w:pPr>
    <w:rPr>
      <w:rFonts w:ascii="Arial" w:hAnsi="Arial" w:cs="Arial"/>
      <w:lang w:eastAsia="ru-RU"/>
    </w:rPr>
  </w:style>
  <w:style w:type="paragraph" w:customStyle="1" w:styleId="11">
    <w:name w:val="1"/>
    <w:basedOn w:val="a"/>
    <w:rsid w:val="002F0C36"/>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48"/>
    <w:rPr>
      <w:sz w:val="24"/>
      <w:szCs w:val="24"/>
      <w:lang w:eastAsia="ru-RU"/>
    </w:rPr>
  </w:style>
  <w:style w:type="paragraph" w:styleId="1">
    <w:name w:val="heading 1"/>
    <w:basedOn w:val="a"/>
    <w:next w:val="a"/>
    <w:link w:val="10"/>
    <w:qFormat/>
    <w:rsid w:val="009779A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9A7"/>
    <w:rPr>
      <w:sz w:val="28"/>
      <w:szCs w:val="24"/>
      <w:lang w:eastAsia="ru-RU"/>
    </w:rPr>
  </w:style>
  <w:style w:type="paragraph" w:customStyle="1" w:styleId="ConsTitle">
    <w:name w:val="ConsTitle"/>
    <w:rsid w:val="00D91848"/>
    <w:pPr>
      <w:widowControl w:val="0"/>
      <w:autoSpaceDE w:val="0"/>
      <w:autoSpaceDN w:val="0"/>
      <w:adjustRightInd w:val="0"/>
      <w:ind w:right="19772"/>
    </w:pPr>
    <w:rPr>
      <w:rFonts w:ascii="Arial" w:hAnsi="Arial" w:cs="Arial"/>
      <w:b/>
      <w:bCs/>
      <w:lang w:eastAsia="ru-RU"/>
    </w:rPr>
  </w:style>
  <w:style w:type="paragraph" w:styleId="a3">
    <w:name w:val="List Paragraph"/>
    <w:basedOn w:val="a"/>
    <w:uiPriority w:val="34"/>
    <w:qFormat/>
    <w:rsid w:val="009F16B2"/>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30E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AA30E0"/>
    <w:pPr>
      <w:autoSpaceDE w:val="0"/>
      <w:autoSpaceDN w:val="0"/>
      <w:adjustRightInd w:val="0"/>
      <w:ind w:firstLine="720"/>
    </w:pPr>
    <w:rPr>
      <w:rFonts w:ascii="Arial" w:hAnsi="Arial" w:cs="Arial"/>
      <w:lang w:eastAsia="ru-RU"/>
    </w:rPr>
  </w:style>
  <w:style w:type="paragraph" w:customStyle="1" w:styleId="11">
    <w:name w:val="1"/>
    <w:basedOn w:val="a"/>
    <w:rsid w:val="002F0C36"/>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3198-AB41-4AC0-BC7B-A1982868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Виноградова Виктория Сергеевна</cp:lastModifiedBy>
  <cp:revision>4</cp:revision>
  <cp:lastPrinted>2019-01-30T16:25:00Z</cp:lastPrinted>
  <dcterms:created xsi:type="dcterms:W3CDTF">2019-02-01T08:10:00Z</dcterms:created>
  <dcterms:modified xsi:type="dcterms:W3CDTF">2019-02-06T13:15:00Z</dcterms:modified>
</cp:coreProperties>
</file>