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5" w:rsidRPr="001D7CB4" w:rsidRDefault="00D07C75" w:rsidP="00D07C75">
      <w:pPr>
        <w:widowControl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7C75" w:rsidRPr="001D7CB4" w:rsidRDefault="00D07C75" w:rsidP="00D07C75">
      <w:pPr>
        <w:widowControl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auto"/>
          <w:sz w:val="28"/>
        </w:rPr>
      </w:pPr>
      <w:r w:rsidRPr="001D7CB4">
        <w:rPr>
          <w:rFonts w:ascii="Times New Roman" w:hAnsi="Times New Roman" w:cs="Times New Roman"/>
          <w:color w:val="auto"/>
          <w:sz w:val="28"/>
        </w:rPr>
        <w:t>Проект</w:t>
      </w:r>
    </w:p>
    <w:p w:rsidR="00D07C75" w:rsidRPr="001D7CB4" w:rsidRDefault="00D07C75" w:rsidP="00D07C75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1D7CB4">
        <w:rPr>
          <w:rFonts w:ascii="Times New Roman" w:hAnsi="Times New Roman" w:cs="Times New Roman"/>
          <w:b/>
          <w:bCs/>
          <w:color w:val="auto"/>
          <w:sz w:val="28"/>
        </w:rPr>
        <w:t>СОБРАНИЕ ДЕПУТАТОВ МУНИЦИПАЛЬНОГО ОБРАЗОВАНИЯ «ХОЛМОГОРСКИЙ МУНИЦИПАЛЬНЫЙ РАЙОН»</w:t>
      </w:r>
    </w:p>
    <w:p w:rsidR="00D07C75" w:rsidRPr="001D7CB4" w:rsidRDefault="00D07C75" w:rsidP="00D07C75">
      <w:pPr>
        <w:widowControl/>
        <w:tabs>
          <w:tab w:val="left" w:pos="150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D07C75" w:rsidRPr="001D7CB4" w:rsidRDefault="00D07C75" w:rsidP="00D07C75">
      <w:pPr>
        <w:keepNext/>
        <w:widowControl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</w:rPr>
      </w:pPr>
      <w:r w:rsidRPr="001D7CB4">
        <w:rPr>
          <w:rFonts w:ascii="Times New Roman" w:hAnsi="Times New Roman" w:cs="Times New Roman"/>
          <w:b/>
          <w:bCs/>
          <w:color w:val="auto"/>
          <w:sz w:val="28"/>
        </w:rPr>
        <w:t>РЕШЕНИЕ</w:t>
      </w:r>
    </w:p>
    <w:p w:rsidR="00D07C75" w:rsidRPr="001D7CB4" w:rsidRDefault="00D07C75" w:rsidP="00D07C75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07C75" w:rsidRPr="001D7CB4" w:rsidRDefault="00D07C75" w:rsidP="00D07C75">
      <w:pPr>
        <w:widowControl/>
        <w:rPr>
          <w:rFonts w:ascii="Times New Roman" w:hAnsi="Times New Roman" w:cs="Times New Roman"/>
          <w:color w:val="auto"/>
          <w:sz w:val="28"/>
          <w:szCs w:val="24"/>
        </w:rPr>
      </w:pPr>
      <w:r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    от              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2021</w:t>
      </w:r>
      <w:r w:rsidRPr="001D7CB4">
        <w:rPr>
          <w:rFonts w:ascii="Times New Roman" w:hAnsi="Times New Roman" w:cs="Times New Roman"/>
          <w:color w:val="auto"/>
          <w:sz w:val="28"/>
          <w:szCs w:val="24"/>
        </w:rPr>
        <w:t xml:space="preserve"> года                                                                             № </w:t>
      </w:r>
    </w:p>
    <w:p w:rsidR="00D07C75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9615C9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615C9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9615C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жилищном контроле</w:t>
      </w:r>
    </w:p>
    <w:p w:rsidR="00D07C75" w:rsidRPr="00452C8C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615C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4D7E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 «Холмогорский муниципальный район»</w:t>
      </w:r>
    </w:p>
    <w:p w:rsidR="00D07C75" w:rsidRDefault="00D07C75" w:rsidP="00D07C75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4827CE" w:rsidRPr="00452C8C" w:rsidRDefault="004827CE" w:rsidP="00D07C75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D07C75" w:rsidRPr="00452C8C" w:rsidRDefault="00D07C75" w:rsidP="00D07C75">
      <w:pPr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BBF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E7BBF">
        <w:rPr>
          <w:rFonts w:ascii="Times New Roman" w:hAnsi="Times New Roman"/>
          <w:color w:val="auto"/>
          <w:sz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Pr="00452C8C">
        <w:rPr>
          <w:rFonts w:ascii="Times New Roman" w:hAnsi="Times New Roman" w:cs="Times New Roman"/>
          <w:sz w:val="28"/>
          <w:szCs w:val="28"/>
        </w:rPr>
        <w:t xml:space="preserve">, </w:t>
      </w:r>
      <w:r w:rsidRPr="00ED4D7E">
        <w:rPr>
          <w:rFonts w:ascii="Times New Roman" w:hAnsi="Times New Roman" w:cs="Times New Roman"/>
          <w:sz w:val="28"/>
          <w:szCs w:val="28"/>
        </w:rPr>
        <w:t>и</w:t>
      </w:r>
      <w:r w:rsidRPr="00ED4D7E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4D7E">
        <w:rPr>
          <w:rFonts w:ascii="Times New Roman" w:hAnsi="Times New Roman" w:cs="Times New Roman"/>
          <w:sz w:val="28"/>
          <w:szCs w:val="28"/>
        </w:rPr>
        <w:t xml:space="preserve">а основании пункта 4 статьи 9 Устава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proofErr w:type="gramStart"/>
      <w:r w:rsidRPr="008E08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08D6">
        <w:rPr>
          <w:rFonts w:ascii="Times New Roman" w:hAnsi="Times New Roman" w:cs="Times New Roman"/>
          <w:b/>
          <w:sz w:val="28"/>
          <w:szCs w:val="28"/>
        </w:rPr>
        <w:t xml:space="preserve"> е ш а е </w:t>
      </w:r>
      <w:proofErr w:type="gramStart"/>
      <w:r w:rsidRPr="008E08D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E08D6">
        <w:rPr>
          <w:rFonts w:ascii="Times New Roman" w:hAnsi="Times New Roman" w:cs="Times New Roman"/>
          <w:b/>
          <w:sz w:val="28"/>
          <w:szCs w:val="28"/>
        </w:rPr>
        <w:t>:</w:t>
      </w:r>
    </w:p>
    <w:p w:rsidR="00D07C75" w:rsidRPr="00D353B6" w:rsidRDefault="00D07C75" w:rsidP="00D07C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53B6">
        <w:rPr>
          <w:sz w:val="28"/>
          <w:szCs w:val="28"/>
        </w:rPr>
        <w:t>Утвердить прилагаемое Положение о муниципальном</w:t>
      </w:r>
      <w:r>
        <w:rPr>
          <w:sz w:val="28"/>
          <w:szCs w:val="28"/>
        </w:rPr>
        <w:t xml:space="preserve"> жилищном контроле</w:t>
      </w:r>
      <w:r>
        <w:rPr>
          <w:spacing w:val="2"/>
          <w:sz w:val="28"/>
          <w:szCs w:val="28"/>
        </w:rPr>
        <w:t xml:space="preserve"> </w:t>
      </w:r>
      <w:r w:rsidRPr="00D353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муниципальном</w:t>
      </w:r>
      <w:r w:rsidRPr="00ED4D7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ED4D7E">
        <w:rPr>
          <w:sz w:val="28"/>
          <w:szCs w:val="28"/>
        </w:rPr>
        <w:t xml:space="preserve"> «Холмогорский муниципальный район»</w:t>
      </w:r>
      <w:r w:rsidRPr="00D353B6">
        <w:rPr>
          <w:sz w:val="28"/>
          <w:szCs w:val="28"/>
        </w:rPr>
        <w:t>.</w:t>
      </w:r>
    </w:p>
    <w:p w:rsidR="00D07C75" w:rsidRDefault="00D07C75" w:rsidP="00D07C75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D7E">
        <w:rPr>
          <w:rFonts w:ascii="Times New Roman" w:hAnsi="Times New Roman" w:cs="Times New Roman"/>
          <w:color w:val="auto"/>
          <w:sz w:val="28"/>
          <w:szCs w:val="28"/>
        </w:rPr>
        <w:t>2. Настоящее решение вступает в силу со дня официального опубликования (обнародования) в газете «Холмогорский вестник».</w:t>
      </w:r>
    </w:p>
    <w:p w:rsidR="00D07C75" w:rsidRDefault="00D07C75" w:rsidP="00D07C75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D07C75" w:rsidRDefault="00D07C75" w:rsidP="00D07C75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D07C75" w:rsidRDefault="00D07C75" w:rsidP="00D07C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827CE" w:rsidRDefault="004827CE" w:rsidP="00D07C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827CE" w:rsidRPr="004D1ECE" w:rsidRDefault="004827CE" w:rsidP="00D07C75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4D1ECE" w:rsidRDefault="00D07C75" w:rsidP="00D07C75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D1ECE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D07C75" w:rsidRPr="004D1ECE" w:rsidRDefault="00D07C75" w:rsidP="00D07C75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D1ECE">
        <w:rPr>
          <w:rFonts w:ascii="Times New Roman" w:hAnsi="Times New Roman" w:cs="Times New Roman"/>
          <w:color w:val="auto"/>
          <w:sz w:val="28"/>
          <w:szCs w:val="28"/>
        </w:rPr>
        <w:t>«Холмогорский муниципальный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4D1ECE">
        <w:rPr>
          <w:rFonts w:ascii="Times New Roman" w:hAnsi="Times New Roman" w:cs="Times New Roman"/>
          <w:color w:val="auto"/>
          <w:sz w:val="28"/>
          <w:szCs w:val="28"/>
        </w:rPr>
        <w:t xml:space="preserve">   Н.В. Большакова</w:t>
      </w: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35"/>
      <w:bookmarkEnd w:id="1"/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Утверждено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Собрания депутатов МО 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>«Холмогорский муниципальный район»</w:t>
      </w:r>
    </w:p>
    <w:p w:rsidR="00D07C75" w:rsidRPr="004A5D44" w:rsidRDefault="00D07C75" w:rsidP="00D07C75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183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4A5D4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</w:p>
    <w:p w:rsidR="00D07C75" w:rsidRPr="004B7DAB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Default="00D07C75" w:rsidP="00D07C75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07C75" w:rsidRPr="005F5A0B" w:rsidRDefault="00D07C75" w:rsidP="00D07C75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D07C75" w:rsidRPr="00261354" w:rsidRDefault="00D07C75" w:rsidP="00D07C7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2" w:name="_Hlk73456502"/>
      <w:r w:rsidRPr="00261354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261354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07C75" w:rsidRDefault="00D07C75" w:rsidP="00D07C7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r w:rsidRPr="00331C44">
        <w:rPr>
          <w:b w:val="0"/>
          <w:bCs w:val="0"/>
          <w:sz w:val="28"/>
          <w:szCs w:val="28"/>
        </w:rPr>
        <w:t xml:space="preserve">в </w:t>
      </w:r>
      <w:bookmarkEnd w:id="2"/>
      <w:r w:rsidRPr="00ED4D7E">
        <w:rPr>
          <w:b w:val="0"/>
          <w:bCs w:val="0"/>
          <w:sz w:val="28"/>
          <w:szCs w:val="28"/>
        </w:rPr>
        <w:t>муниципальном образовании «Холмогорский муниципальный район»</w:t>
      </w:r>
    </w:p>
    <w:p w:rsidR="00D84DAE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D84DAE" w:rsidRPr="00ED1863" w:rsidRDefault="00D84DAE" w:rsidP="00D84DAE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D07C75" w:rsidRDefault="00D07C75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D07C75" w:rsidRPr="00DE44B2" w:rsidRDefault="00616DFA" w:rsidP="00D84DAE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7C75" w:rsidRPr="00DE44B2">
        <w:rPr>
          <w:b/>
          <w:bCs/>
          <w:sz w:val="28"/>
          <w:szCs w:val="28"/>
        </w:rPr>
        <w:t>Общие положения</w:t>
      </w:r>
    </w:p>
    <w:p w:rsidR="00D07C75" w:rsidRPr="00CA2308" w:rsidRDefault="00D07C75" w:rsidP="00D07C75">
      <w:pPr>
        <w:pStyle w:val="ConsPlusNormal"/>
        <w:ind w:firstLine="567"/>
        <w:rPr>
          <w:rFonts w:cs="Arial"/>
          <w:sz w:val="28"/>
          <w:szCs w:val="28"/>
        </w:rPr>
      </w:pPr>
    </w:p>
    <w:p w:rsidR="00D07C75" w:rsidRPr="00F668F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Настоящим Положением устанавливается муниципальное правовое регулирование по вопросам организации и осуществления на территории муниципального образования «Холмогорский муниципальный район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» муниципального жилищного</w:t>
      </w:r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 в порядке, установленном Федеральным законом от 31.07.2020 г. № 248-ФЗ  «О государственном контроле (надзоре) и муниципальном контроле в Российской Федерации» (далее - Федеральный закон «О государственном контроле (надзоре) и муниципальном контроле в Российской Федерации»), и в соответствии с Федеральным законом от</w:t>
      </w:r>
      <w:proofErr w:type="gramEnd"/>
      <w:r w:rsidR="00F668F4" w:rsidRP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06.10.2003 г. № 131-ФЗ «Об общих принципах организации местного самоуправления в Российской Федерации»</w:t>
      </w:r>
      <w:r w:rsidR="00F668F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,</w:t>
      </w:r>
      <w:r w:rsid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9C754B">
        <w:rPr>
          <w:rFonts w:ascii="Times New Roman" w:hAnsi="Times New Roman" w:cs="Times New Roman"/>
          <w:sz w:val="28"/>
          <w:szCs w:val="28"/>
        </w:rPr>
        <w:t>Жилищным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C754B">
        <w:rPr>
          <w:rFonts w:ascii="Times New Roman" w:hAnsi="Times New Roman" w:cs="Times New Roman"/>
          <w:sz w:val="28"/>
          <w:szCs w:val="28"/>
        </w:rPr>
        <w:t>ом</w:t>
      </w:r>
      <w:r w:rsidR="00616DFA" w:rsidRPr="00616D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6DFA">
        <w:rPr>
          <w:rFonts w:ascii="Times New Roman" w:hAnsi="Times New Roman" w:cs="Times New Roman"/>
          <w:sz w:val="28"/>
          <w:szCs w:val="28"/>
        </w:rPr>
        <w:t xml:space="preserve"> 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29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16DFA" w:rsidRPr="00616D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2004</w:t>
      </w:r>
      <w:r w:rsidR="009C754B">
        <w:rPr>
          <w:rFonts w:ascii="Times New Roman" w:hAnsi="Times New Roman" w:cs="Times New Roman"/>
          <w:sz w:val="28"/>
          <w:szCs w:val="28"/>
          <w:shd w:val="clear" w:color="auto" w:fill="FFFFFF"/>
        </w:rPr>
        <w:t> г. №</w:t>
      </w:r>
      <w:r w:rsidR="00616DFA" w:rsidRPr="00616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188-ФЗ</w:t>
      </w:r>
      <w:r w:rsidR="00616DFA">
        <w:rPr>
          <w:rFonts w:ascii="Times New Roman" w:hAnsi="Times New Roman" w:cs="Times New Roman"/>
          <w:sz w:val="28"/>
          <w:szCs w:val="28"/>
        </w:rPr>
        <w:t>, иными федеральными законами и принятыми в соответствии с ними нормативными правовыми актами.</w:t>
      </w:r>
    </w:p>
    <w:p w:rsidR="00D07C75" w:rsidRPr="00261354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074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Pr="00EF6428">
        <w:rPr>
          <w:rFonts w:ascii="Times New Roman" w:hAnsi="Times New Roman" w:cs="Times New Roman"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</w:t>
      </w:r>
      <w:r w:rsidRPr="00D07C75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5A6004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а) требований </w:t>
      </w:r>
      <w:proofErr w:type="gramStart"/>
      <w:r w:rsidRPr="00D07C7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7C75">
        <w:rPr>
          <w:rFonts w:ascii="Times New Roman" w:hAnsi="Times New Roman" w:cs="Times New Roman"/>
          <w:bCs/>
          <w:sz w:val="28"/>
          <w:szCs w:val="28"/>
        </w:rPr>
        <w:t>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жилым помещениям, их использованию и содержанию;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использованию и содержанию общего имущества собственников помещений в многоквартирных домах;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D07C75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D07C75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</w:t>
      </w:r>
      <w:r w:rsidR="00C46F92">
        <w:rPr>
          <w:rFonts w:ascii="Times New Roman" w:hAnsi="Times New Roman" w:cs="Times New Roman"/>
          <w:bCs/>
          <w:sz w:val="28"/>
          <w:szCs w:val="28"/>
        </w:rPr>
        <w:t xml:space="preserve">вартирными домами информации в </w:t>
      </w:r>
      <w:r w:rsidRPr="00D07C75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Pr="00D07C75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D07C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в) правил: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D07C75" w:rsidRPr="00D07C75" w:rsidRDefault="00D07C75" w:rsidP="00D07C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C46F92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C75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7C75" w:rsidRPr="00D07C75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75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07C75" w:rsidRPr="00A510E0" w:rsidRDefault="00D07C75" w:rsidP="00D07C75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7C75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B0">
        <w:rPr>
          <w:rFonts w:ascii="Times New Roman" w:hAnsi="Times New Roman" w:cs="Times New Roman"/>
          <w:sz w:val="28"/>
          <w:szCs w:val="28"/>
        </w:rPr>
        <w:t xml:space="preserve">1.3.2. </w:t>
      </w:r>
      <w:r w:rsidR="00C46F92">
        <w:rPr>
          <w:rFonts w:ascii="Times New Roman" w:hAnsi="Times New Roman" w:cs="Times New Roman"/>
          <w:sz w:val="28"/>
          <w:szCs w:val="28"/>
        </w:rPr>
        <w:t>деятельность по формированию фондов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F92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коммунальных услуг собственникам и пользователям помещений в многоквартирных домах и жилых домов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D07C75" w:rsidRPr="00C46F92" w:rsidRDefault="00C46F92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92">
        <w:rPr>
          <w:rFonts w:ascii="Times New Roman" w:hAnsi="Times New Roman" w:cs="Times New Roman"/>
          <w:sz w:val="28"/>
          <w:szCs w:val="28"/>
        </w:rPr>
        <w:t>1.3.4</w:t>
      </w:r>
      <w:r w:rsidR="00D07C75">
        <w:rPr>
          <w:rFonts w:ascii="Times New Roman" w:hAnsi="Times New Roman" w:cs="Times New Roman"/>
          <w:sz w:val="28"/>
          <w:szCs w:val="28"/>
        </w:rPr>
        <w:t>.</w:t>
      </w:r>
      <w:r w:rsidRPr="00C4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размещению информации в системе</w:t>
      </w:r>
      <w:r w:rsidRPr="00C46F92">
        <w:rPr>
          <w:rFonts w:ascii="Times New Roman" w:hAnsi="Times New Roman" w:cs="Times New Roman"/>
          <w:sz w:val="28"/>
          <w:szCs w:val="28"/>
        </w:rPr>
        <w:t>;</w:t>
      </w:r>
    </w:p>
    <w:p w:rsidR="00C46F92" w:rsidRPr="000162D1" w:rsidRDefault="000162D1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D1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жилых помещений в наемных домах социального использования.</w:t>
      </w:r>
    </w:p>
    <w:p w:rsidR="00D07C75" w:rsidRPr="009F074C" w:rsidRDefault="00585FD2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07C75" w:rsidRPr="008B1386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администрацией </w:t>
      </w:r>
      <w:r w:rsidR="00D07C75" w:rsidRPr="008B1386">
        <w:rPr>
          <w:rFonts w:ascii="Times New Roman" w:hAnsi="Times New Roman" w:cs="Times New Roman"/>
          <w:iCs/>
          <w:sz w:val="28"/>
          <w:szCs w:val="24"/>
        </w:rPr>
        <w:t xml:space="preserve">муниципальным образованием «Холмогорский муниципальный район» </w:t>
      </w:r>
      <w:r w:rsidR="00D07C75" w:rsidRPr="008B1386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D07C75" w:rsidRPr="009F074C" w:rsidRDefault="00D07C75" w:rsidP="00D07C75">
      <w:pPr>
        <w:pStyle w:val="a8"/>
        <w:widowControl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8B1386">
        <w:rPr>
          <w:rFonts w:ascii="Times New Roman" w:hAnsi="Times New Roman" w:cs="Times New Roman"/>
          <w:sz w:val="28"/>
          <w:szCs w:val="28"/>
        </w:rPr>
        <w:t xml:space="preserve"> отдел 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«Холмогорский муниципальный район» </w:t>
      </w:r>
      <w:r w:rsidRPr="009F07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A6004">
        <w:rPr>
          <w:rFonts w:ascii="Times New Roman" w:hAnsi="Times New Roman" w:cs="Times New Roman"/>
          <w:sz w:val="28"/>
          <w:szCs w:val="28"/>
        </w:rPr>
        <w:t xml:space="preserve">контрольный орган,    </w:t>
      </w:r>
      <w:r w:rsidR="008B1386">
        <w:rPr>
          <w:rFonts w:ascii="Times New Roman" w:hAnsi="Times New Roman" w:cs="Times New Roman"/>
          <w:sz w:val="28"/>
          <w:szCs w:val="28"/>
        </w:rPr>
        <w:t>отдел ЖКХ</w:t>
      </w:r>
      <w:r w:rsidRPr="004A5D44">
        <w:rPr>
          <w:rFonts w:ascii="Times New Roman" w:hAnsi="Times New Roman" w:cs="Times New Roman"/>
          <w:sz w:val="28"/>
          <w:szCs w:val="28"/>
        </w:rPr>
        <w:t>).</w:t>
      </w:r>
    </w:p>
    <w:p w:rsidR="005A6004" w:rsidRPr="005A6004" w:rsidRDefault="00585FD2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5A600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</w:t>
      </w:r>
      <w:proofErr w:type="gramEnd"/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т имени контрольного органа муниципальный </w:t>
      </w:r>
      <w:r w:rsid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5A6004"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контроль осуществляют:</w:t>
      </w:r>
    </w:p>
    <w:p w:rsidR="005A6004" w:rsidRPr="005A6004" w:rsidRDefault="005A6004" w:rsidP="005A60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руководитель контрольного органа –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Заведующий отделом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Default="005A6004" w:rsidP="005A6004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заместитель руководителя контрольного органа - заместитель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заведующего ЖКХ</w:t>
      </w:r>
      <w:r w:rsidRPr="005A600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;</w:t>
      </w:r>
    </w:p>
    <w:p w:rsidR="00D07C75" w:rsidRPr="009F074C" w:rsidRDefault="009A08C2" w:rsidP="009A08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3) инспекторы - должностные лица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отдела ЖКХ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обеспечивающие деятельность контрольного органа при осуществлении им муниципального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жилищного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контроля, в том числе </w:t>
      </w:r>
      <w:r w:rsidRPr="009A08C2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и контрольных мероприятий</w:t>
      </w:r>
      <w:r w:rsidRPr="009A08C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75" w:rsidRPr="009F074C" w:rsidRDefault="00D07C75" w:rsidP="00D07C7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</w:t>
      </w:r>
      <w:r w:rsidR="009A08C2">
        <w:rPr>
          <w:rFonts w:ascii="Times New Roman" w:hAnsi="Times New Roman" w:cs="Times New Roman"/>
          <w:sz w:val="28"/>
          <w:szCs w:val="28"/>
        </w:rPr>
        <w:t>указан в пунктах 1,2,3 части 1.6 настоящей статьи</w:t>
      </w:r>
      <w:r w:rsidRPr="009F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C75" w:rsidRPr="00DB28A8" w:rsidRDefault="00D07C75" w:rsidP="00D07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 xml:space="preserve">Контрольного органа, уполномоченными </w:t>
      </w:r>
      <w:r w:rsidRPr="009F074C">
        <w:rPr>
          <w:rFonts w:ascii="Times New Roman" w:hAnsi="Times New Roman" w:cs="Times New Roman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 Права и обязанности инспектора.</w:t>
      </w:r>
    </w:p>
    <w:p w:rsidR="00D07C75" w:rsidRPr="009F074C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.1. Инспектор обязан: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 w:cs="Times New Roman"/>
          <w:sz w:val="28"/>
          <w:szCs w:val="28"/>
        </w:rPr>
        <w:t>законные интересы контролируемых лиц;</w:t>
      </w:r>
    </w:p>
    <w:p w:rsidR="00D07C75" w:rsidRPr="00A510E0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0E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</w:t>
      </w:r>
      <w:r w:rsidRPr="00875C99">
        <w:rPr>
          <w:rFonts w:ascii="Times New Roman" w:hAnsi="Times New Roman" w:cs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07C75" w:rsidRPr="009F074C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99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 w:cs="Times New Roman"/>
          <w:sz w:val="28"/>
          <w:szCs w:val="28"/>
        </w:rPr>
        <w:t xml:space="preserve">при проведении которых не требуется взаимодействие контрольных органов с контролируемыми лицами) и в </w:t>
      </w:r>
      <w:r w:rsidRPr="009F074C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предусмотренных</w:t>
      </w:r>
      <w:proofErr w:type="gramEnd"/>
      <w:r w:rsidRPr="009F074C">
        <w:rPr>
          <w:rFonts w:ascii="Times New Roman" w:hAnsi="Times New Roman" w:cs="Times New Roman"/>
          <w:sz w:val="28"/>
          <w:szCs w:val="28"/>
        </w:rPr>
        <w:t xml:space="preserve"> Федеральным законом № 248-ФЗ и пунктом 3.3 настоящего Положения, осуществлять консультирование;</w:t>
      </w:r>
    </w:p>
    <w:p w:rsidR="00D07C75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 w:cs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07C75" w:rsidRPr="00875C99" w:rsidRDefault="00585FD2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07C75" w:rsidRPr="009F074C">
        <w:rPr>
          <w:rFonts w:ascii="Times New Roman" w:hAnsi="Times New Roman" w:cs="Times New Roman"/>
          <w:sz w:val="28"/>
          <w:szCs w:val="28"/>
        </w:rPr>
        <w:t>.2.</w:t>
      </w:r>
      <w:r w:rsidR="00D07C75" w:rsidRPr="00875C99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07C75" w:rsidRPr="00875C99" w:rsidRDefault="00D07C75" w:rsidP="00D07C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C754B" w:rsidRDefault="00D07C75" w:rsidP="00D07C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99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C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875C99">
        <w:rPr>
          <w:rFonts w:ascii="Times New Roman" w:hAnsi="Times New Roman" w:cs="Times New Roman"/>
          <w:sz w:val="28"/>
          <w:szCs w:val="28"/>
        </w:rPr>
        <w:t xml:space="preserve">2011 года №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C9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C99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D07C75" w:rsidRDefault="00D07C75" w:rsidP="00D07C75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1C34D6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жилищного контроля </w:t>
      </w:r>
    </w:p>
    <w:p w:rsid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616DFA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 w:rsidRPr="00616DFA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Контрольный орган при осуществлении муниципального 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 проводит следующие профилактические мероприятия: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информирование;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объявление предостережения;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консультирование.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 обобщение правоприменительной практики</w:t>
      </w:r>
    </w:p>
    <w:p w:rsidR="00ED1863" w:rsidRPr="00ED1863" w:rsidRDefault="00616DFA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.2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профилактических мероприятий определяется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Информирование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B52D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требований, оценка соблюдения которых является пре</w:t>
      </w:r>
      <w:r w:rsidR="00F03E4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дметом муниципального жилищного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контроля (далее - обязательные требования).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Информирование осуществляется посредством размещения и поддерж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ания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актуальном состоянии сведений, перечень которых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установлен частью 3 статьи 46 Федерального закона «О государственном контроле (надзоре) и муниципальном контроле  в Российской Федерации», на официальном сайте контрольного органа в информационно-телекоммуникационной сети «Интернет» (далее - официальный сайт контрольного органа),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 и в иных формах.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D84DAE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Объявление предостережения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 какие конкретно действия (бездействие) контролируемого лица могут привести или приводят к нарушению обязательных требований, а также предложение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контролируемого лица составляется в свободной форме с соблюдением общих требований, установленных к письменным обращениям в соответствии с Федеральным законом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Федерации»), и подписывается контролируемым лицом или его представителем.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Возражение может быть направлено заказным почтовым отправлением или передано непосредственно в контрольный орган.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рассматривает возра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жение контролируемого лица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соответствии с Федеральным законом «О порядке рассмотрения обращений граждан Российской Федерации» и по результатам рассмотрения сообщает контролируемому лицу: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 xml:space="preserve">1) об отклонении возражения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возражения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об отзыве предостережения - в случае признания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необоснованным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предостережения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объявленных им предостереже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ний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 недопустимости нарушения обязательных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требований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Консультирование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</w:t>
      </w:r>
      <w:r w:rsidR="006B3CC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контроля). Консультирование осуществляется без взимания платы.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может осуществляться должностным лицом контрольного органа: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 телефону, на личном приеме;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в ходе проведения профилактического мероприятия,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Информация о времени, месте, способах консультирования в случ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аях,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указанных в пункте 1 части 2 настоящей статьи, и перечне вопросов, по которым осуществляется консультирование, размещается на официальном сайте контрольного органа. При этом на официальном сайте контрольного органа указываются: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сведения о номерах телефонов должностных лиц контрольного органа, осуществляющих консультирование, рабочие дни и время, когда должностные лица контрольного органа осуществляют консультирование;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сведения о дне, времени и месте консультирования</w:t>
      </w:r>
      <w:r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 личном приеме должностных лиц контрольного органа, а также о номерах телефонов контрольного органа, рабочие дни и время для предварительной записи на личный прием.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Информация, указанная в части 3 настоящей статьи, размещается на официальном сайте контрольного органа не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позднее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чем за пять дней, предшествующих дню проведения консультирования.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Перечень вопросов, по которым осуществляется консультирование, включает следующие темы: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1) обязательные требования, оценка соблюдения которых является предметом муниципального </w:t>
      </w:r>
      <w:r w:rsidR="00715BF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 порядок оценки соблюдения обязательных требований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меры, которые могут быть приняты (реализованы) контролируемы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м лицом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для предупреждения нарушения обязательных требований;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4) права и обязанности контролируемых лиц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итогам консультирования информация в письменной форме контролируемым лицам и их представителям не предоставляется.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.7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.8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.9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.10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Контрольный орган осуществляют учет консультирований.</w:t>
      </w:r>
    </w:p>
    <w:p w:rsidR="00ED1863" w:rsidRPr="00ED1863" w:rsidRDefault="00B52D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Консультирование по однотипным обра</w:t>
      </w:r>
      <w:r w:rsid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щениям контролируемых лиц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и их представителей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 w:rsidR="00B52D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="00B52D63"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B52D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ED1863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</w:p>
    <w:p w:rsidR="001C34D6" w:rsidRDefault="001C34D6" w:rsidP="00ED18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4D6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.1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</w:t>
      </w:r>
    </w:p>
    <w:p w:rsidR="00ED1863" w:rsidRPr="00ED1863" w:rsidRDefault="00B52D63" w:rsidP="001C3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6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D84DAE">
        <w:rPr>
          <w:rFonts w:ascii="Times New Roman" w:hAnsi="Times New Roman" w:cs="Times New Roman"/>
          <w:sz w:val="28"/>
          <w:szCs w:val="28"/>
        </w:rPr>
        <w:t xml:space="preserve"> </w:t>
      </w:r>
      <w:r w:rsidR="00ED1863" w:rsidRPr="00ED18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о итогам обобщения правоприменительной практики контрольным органом ежегодно готовятся доклады, содержащие результаты обобщения правоприменительной практики по осуществлению муниципального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>контроля, которые утверждаются и размещаются в срок до 1 июля года, следующего за отчетным годом, на официальных сайтах органов муниципального контроля в сети "Интернет".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Раздел </w:t>
      </w:r>
      <w:r w:rsidR="00092E65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В</w:t>
      </w:r>
      <w:r w:rsidRPr="00ED1863">
        <w:rPr>
          <w:rFonts w:ascii="Times New Roman" w:hAnsi="Times New Roman" w:cs="Times New Roman"/>
          <w:b/>
          <w:sz w:val="28"/>
          <w:szCs w:val="28"/>
        </w:rPr>
        <w:t>иды контрольных мероприятий и допустимых контрольных действий</w:t>
      </w: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1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Контрольные мероприятия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Оценка соблюдения контролируемыми лицами обязательных требований проводится контрольным органом посредством контрольных мероприятий, в рамках которых осуществляется взаимодействие контрольного органа и его должностных лиц с контролируемым лицом: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 документарная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- выездная проверка;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- инспекционный визит;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осуществления контрольным органом контрольных мероприяти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й,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в том числе основания и порядок принятия решения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                          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 проведении контрольных мероприятий и организация их проведения, случаи согласования контрольных мероприятий с органами прокуратуры, а также порядок оформления результатов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контрольных мероприятий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 ними нормативными правовыми актами.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Система оценки и управления рисками при осуществлении муниципального </w:t>
      </w:r>
      <w:r w:rsidR="000C387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жилищного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контроля не применяется. Муниципальный </w:t>
      </w:r>
      <w:r w:rsidR="00092E65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жилищный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контроль осуществляется без проведения плановых контрольных мероприятий. Все внеплановые контрольные мероприятия проводятся после согласования с органами прокуратуры.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DAE" w:rsidRDefault="00D84DAE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2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Участие контролируемых лиц в проведении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ри проведении контрольных мероприятий и совершении контрольных 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EC197E" w:rsidRDefault="00B52D63" w:rsidP="00EC197E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случае возникновения обстоятельств непреодолимой силы (стихийных бедствий, аварий, эпидемий, эпизоотий, иных чрезвычайных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ситуаций) или иных обстоятельств, объективно препятствующих участию в контрольном мероприятии (временная нетрудоспособность, установление ограничительных мер уголовно-правового  и административного характера), индивидуальный предприниматель, гражданин, являющиеся контролируемыми лицами, вправе представить в контрольный орган информацию  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ED1863" w:rsidRPr="00EC197E" w:rsidRDefault="00ED1863" w:rsidP="00EC197E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7E">
        <w:rPr>
          <w:rFonts w:ascii="Times New Roman" w:hAnsi="Times New Roman" w:cs="Times New Roman"/>
          <w:sz w:val="28"/>
          <w:szCs w:val="28"/>
        </w:rPr>
        <w:t>Информация, указанная в абзаце первом настоящего пункта, должна содержать: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описание обстоятельств, в связи с которыми невозможно присутствие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сведения о причинно-следственной связи между возникшими обстоятельствами и невозможностью либо задержкой присутствия при проведении контрольного мероприятия;</w:t>
      </w:r>
    </w:p>
    <w:p w:rsidR="00ED1863" w:rsidRPr="00ED1863" w:rsidRDefault="00ED1863" w:rsidP="00ED1863">
      <w:pPr>
        <w:pStyle w:val="af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D1863">
        <w:rPr>
          <w:sz w:val="28"/>
          <w:szCs w:val="28"/>
        </w:rPr>
        <w:t xml:space="preserve">     - указание на срок, необходимый для устранения обстоятельств, препятствующих присутствию при проведении контрольного мероприятия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3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Использование технических средств фотосъемки,</w:t>
      </w:r>
    </w:p>
    <w:p w:rsidR="00ED1863" w:rsidRPr="00ED1863" w:rsidRDefault="00ED1863" w:rsidP="00ED1863">
      <w:pPr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аудио- и видеозаписи или иных способов фиксации доказательств 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при проведении контрольных мероприятий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ри проведении контрольных мероприятий инспектором контрольного органа и лицами, привлекаемыми к совершению контрольных действий, могут использоваться техниче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ские средства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иные способы фиксации доказательств. В случаях, предусмотренных Федеральным законом «О государственном контроле (надзоре) и муниципальном контроле в Российской Федерации», использование таких средств и способов является обязательным.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Сведения об использовании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доказательств указываются в решении о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.3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Д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 начала использования технических средств фотосъемки, аудио- и видеозаписи или иных способов фиксации доказательств при проведении контрольного мероприятия инспектор контрольного органа уведомляет об этом контролируемое лицо или его представителя в случае их присутствия при проведении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.4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Материалы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видеозаписи, а также результаты использования иных средств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иобщаются к акту контрольного мероприятия.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Использование технич</w:t>
      </w:r>
      <w:r w:rsidR="001C34D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еских средств фотосъемки, аудио</w:t>
      </w:r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 видеозаписи или иных способов фиксации доказатель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ств пр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и проведении контрольных мероприятий не должно нарушать права и законные интересы контролируемых лиц и иных лиц.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lastRenderedPageBreak/>
        <w:t>3</w:t>
      </w:r>
      <w:r w:rsidR="00D84DAE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.6</w:t>
      </w:r>
      <w:proofErr w:type="gramStart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Н</w:t>
      </w:r>
      <w:proofErr w:type="gramEnd"/>
      <w:r w:rsidR="00ED1863" w:rsidRPr="00ED186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е допускается использование технических средств и способов фиксации доказательств, не соответствующих требованиям федеральных законов и принятых в соответствии с ними нормативных правовых актов.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4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Документарная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документарной проверкой понимается контрольное меропр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иятие,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 и иные документы о </w:t>
      </w: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результатах</w:t>
      </w:r>
      <w:proofErr w:type="gramEnd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осуществленных в отношении этих контролируемых лиц контрольных мероприятий.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документарной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экспертиза.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и сроки проведения</w:t>
      </w:r>
      <w:r w:rsidR="00ED1863" w:rsidRPr="00ED186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документарной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5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="00ED1863"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Выездная проверка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</w:pP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.1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ED1863" w:rsidRPr="00ED1863" w:rsidRDefault="00B52D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.2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.3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Выездная проверка проводится в случае, если не представляется возможным: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удостовериться в полноте и достоверности сведений, которые с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одержатся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находящихся в распоряжении контрольного органа или в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lastRenderedPageBreak/>
        <w:t>запрашиваемых им документах  и объяснениях контролируемого лица;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ходе выездной проверки могут совершаться следующие контрольные действия: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1) 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2) досмотр;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3) опрос;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4) получение письменных объяснений;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5) истребование документов;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 инструментальное обследование;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7) испытание;</w:t>
      </w:r>
    </w:p>
    <w:p w:rsidR="00ED1863" w:rsidRPr="00ED1863" w:rsidRDefault="00ED1863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8) экспертиза.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.5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 Срок проведения выездной проверки не может превышать десять рабочих дней.   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микропредприятия</w:t>
      </w:r>
      <w:proofErr w:type="spell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не может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продолжаться </w:t>
      </w:r>
      <w:proofErr w:type="gramStart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более сорока часов</w:t>
      </w:r>
      <w:proofErr w:type="gramEnd"/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D1863" w:rsidRPr="00ED1863" w:rsidRDefault="00EB7108" w:rsidP="00ED18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.6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Порядок проведения выездной проверки,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 с ними нормативными правовыми актами.</w:t>
      </w:r>
    </w:p>
    <w:p w:rsidR="00ED1863" w:rsidRPr="00ED1863" w:rsidRDefault="00ED1863" w:rsidP="00ED1863">
      <w:pPr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B7108" w:rsidP="00ED18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Подраздел 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6</w:t>
      </w:r>
      <w:r w:rsidRPr="00616DFA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.</w:t>
      </w:r>
      <w:r w:rsidRPr="00ED1863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="00ED1863" w:rsidRPr="00ED1863">
        <w:rPr>
          <w:rFonts w:ascii="Times New Roman" w:hAnsi="Times New Roman" w:cs="Times New Roman"/>
          <w:b/>
          <w:sz w:val="28"/>
          <w:szCs w:val="28"/>
        </w:rPr>
        <w:t>Инспекционный визит.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>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4DAE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1863" w:rsidRPr="00ED1863">
        <w:rPr>
          <w:rFonts w:ascii="Times New Roman" w:hAnsi="Times New Roman" w:cs="Times New Roman"/>
          <w:sz w:val="28"/>
          <w:szCs w:val="28"/>
        </w:rPr>
        <w:t xml:space="preserve"> ходе инспекционного визита могут совершаться следующие контрольные действия: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1) осмотр;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2) опрос;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DAE">
        <w:rPr>
          <w:rFonts w:ascii="Times New Roman" w:hAnsi="Times New Roman" w:cs="Times New Roman"/>
          <w:sz w:val="28"/>
          <w:szCs w:val="28"/>
        </w:rPr>
        <w:t>.3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 w:rsidRPr="00ED186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89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 w:history="1">
        <w:r w:rsidRPr="00ED1863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" w:history="1">
        <w:r w:rsidRPr="00ED1863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ED1863">
        <w:rPr>
          <w:rFonts w:ascii="Times New Roman" w:hAnsi="Times New Roman" w:cs="Times New Roman"/>
          <w:sz w:val="28"/>
          <w:szCs w:val="28"/>
        </w:rPr>
        <w:t xml:space="preserve"> </w:t>
      </w:r>
      <w:r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Федерального закона «О государственном контроле (надзоре) и муниципальном контроле в Российской Федерации»</w:t>
      </w:r>
      <w:r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</w:t>
      </w:r>
      <w:r w:rsidR="00D84DA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.4</w:t>
      </w:r>
      <w:r w:rsidR="00ED1863" w:rsidRPr="00ED186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Порядок и сроки инспекционного визита, а также совершения контрольных действий в рамках данного контрольного мероприятия определяются в соответствии с Федеральным законом «О государственном контроле (надзоре) и муниципальном контроле в Российской Федерации», иными федеральными законами и принятыми в соответствии с ними нормативными правовыми актами</w:t>
      </w:r>
      <w:r w:rsidR="00ED1863" w:rsidRPr="00ED1863">
        <w:rPr>
          <w:rFonts w:ascii="Times New Roman" w:hAnsi="Times New Roman" w:cs="Times New Roman"/>
          <w:sz w:val="28"/>
          <w:szCs w:val="28"/>
        </w:rPr>
        <w:t>.</w:t>
      </w:r>
    </w:p>
    <w:p w:rsidR="00ED1863" w:rsidRPr="00ED1863" w:rsidRDefault="00ED1863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D84DAE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Раздел </w:t>
      </w:r>
      <w:r w:rsidR="00D84DAE">
        <w:rPr>
          <w:b/>
          <w:sz w:val="28"/>
          <w:szCs w:val="28"/>
        </w:rPr>
        <w:t>4</w:t>
      </w:r>
      <w:r w:rsidR="001C34D6">
        <w:rPr>
          <w:b/>
          <w:sz w:val="28"/>
          <w:szCs w:val="28"/>
        </w:rPr>
        <w:t>.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 Досудебное обжалование решений контрольного органа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>и действий (бездействия) его должностных лиц</w:t>
      </w:r>
    </w:p>
    <w:p w:rsidR="00ED1863" w:rsidRPr="00ED1863" w:rsidRDefault="00ED1863" w:rsidP="00ED186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D1863" w:rsidRPr="00ED1863" w:rsidRDefault="00EB7108" w:rsidP="00ED18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DAE">
        <w:rPr>
          <w:rFonts w:ascii="Times New Roman" w:hAnsi="Times New Roman" w:cs="Times New Roman"/>
          <w:sz w:val="28"/>
          <w:szCs w:val="28"/>
        </w:rPr>
        <w:t>.1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Решения контрольного органа, действия (бездействие) его должностных лиц, осуществляющих </w:t>
      </w:r>
      <w:r w:rsidR="00D84DAE">
        <w:rPr>
          <w:rFonts w:ascii="Times New Roman" w:hAnsi="Times New Roman" w:cs="Times New Roman"/>
          <w:sz w:val="28"/>
          <w:szCs w:val="28"/>
        </w:rPr>
        <w:t>муниципальный жилищный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 контроль, могут быть обжалованы в порядке, установленном главой 9 </w:t>
      </w:r>
      <w:r w:rsidR="00ED1863" w:rsidRPr="00ED186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«О государственном контроле (надзоре) и муниципальном контроле в Российской Федерации».</w:t>
      </w:r>
    </w:p>
    <w:p w:rsidR="00ED1863" w:rsidRPr="00ED1863" w:rsidRDefault="00EB7108" w:rsidP="00ED18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DAE">
        <w:rPr>
          <w:sz w:val="28"/>
          <w:szCs w:val="28"/>
        </w:rPr>
        <w:t>.2</w:t>
      </w:r>
      <w:r w:rsidR="00ED1863" w:rsidRPr="00ED1863">
        <w:rPr>
          <w:sz w:val="28"/>
          <w:szCs w:val="28"/>
        </w:rPr>
        <w:t xml:space="preserve"> Решения контрольного органа, действия (бездействие) его должностных лиц, осуществляющих муниципальный </w:t>
      </w:r>
      <w:r w:rsidR="00D84DAE">
        <w:rPr>
          <w:sz w:val="28"/>
          <w:szCs w:val="28"/>
        </w:rPr>
        <w:t>жилищный</w:t>
      </w:r>
      <w:r w:rsidR="00ED1863" w:rsidRPr="00ED1863">
        <w:rPr>
          <w:sz w:val="28"/>
          <w:szCs w:val="28"/>
        </w:rPr>
        <w:t xml:space="preserve"> контроль, могут быть обжалованы в суд только после их досудебного обжалования.</w:t>
      </w:r>
    </w:p>
    <w:p w:rsidR="00ED1863" w:rsidRPr="00ED1863" w:rsidRDefault="00ED1863" w:rsidP="00ED1863">
      <w:pPr>
        <w:pStyle w:val="ConsPlusNormal"/>
        <w:ind w:firstLine="567"/>
        <w:jc w:val="both"/>
        <w:rPr>
          <w:sz w:val="28"/>
          <w:szCs w:val="28"/>
        </w:rPr>
      </w:pPr>
    </w:p>
    <w:p w:rsidR="00ED1863" w:rsidRPr="00D84DAE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Раздел </w:t>
      </w:r>
      <w:r w:rsidR="00D84DAE">
        <w:rPr>
          <w:b/>
          <w:sz w:val="28"/>
          <w:szCs w:val="28"/>
        </w:rPr>
        <w:t xml:space="preserve"> 5</w:t>
      </w:r>
      <w:r w:rsidR="001C34D6">
        <w:rPr>
          <w:b/>
          <w:sz w:val="28"/>
          <w:szCs w:val="28"/>
        </w:rPr>
        <w:t>.</w:t>
      </w:r>
    </w:p>
    <w:p w:rsidR="00ED1863" w:rsidRPr="00ED1863" w:rsidRDefault="00ED1863" w:rsidP="00ED1863">
      <w:pPr>
        <w:pStyle w:val="ConsPlusNormal"/>
        <w:jc w:val="center"/>
        <w:rPr>
          <w:b/>
          <w:sz w:val="28"/>
          <w:szCs w:val="28"/>
        </w:rPr>
      </w:pPr>
      <w:r w:rsidRPr="00ED1863">
        <w:rPr>
          <w:b/>
          <w:sz w:val="28"/>
          <w:szCs w:val="28"/>
        </w:rPr>
        <w:t xml:space="preserve">Оценка результативности и эффективности деятельности контрольного органа по осуществлению муниципального </w:t>
      </w:r>
      <w:r w:rsidR="000C3875">
        <w:rPr>
          <w:b/>
          <w:sz w:val="28"/>
          <w:szCs w:val="28"/>
        </w:rPr>
        <w:t xml:space="preserve">жилищного </w:t>
      </w:r>
      <w:r w:rsidRPr="00ED1863">
        <w:rPr>
          <w:b/>
          <w:sz w:val="28"/>
          <w:szCs w:val="28"/>
        </w:rPr>
        <w:t>контроля</w:t>
      </w:r>
    </w:p>
    <w:p w:rsidR="00ED1863" w:rsidRPr="00ED1863" w:rsidRDefault="00ED1863" w:rsidP="00ED186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DAE">
        <w:rPr>
          <w:rFonts w:ascii="Times New Roman" w:hAnsi="Times New Roman" w:cs="Times New Roman"/>
          <w:sz w:val="28"/>
          <w:szCs w:val="28"/>
        </w:rPr>
        <w:t>.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1 Оценка результативности и эффективности деятельности контрольного органа по осуществлению муниципального </w:t>
      </w:r>
      <w:r w:rsidR="008112A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D1863" w:rsidRPr="00ED1863">
        <w:rPr>
          <w:rFonts w:ascii="Times New Roman" w:hAnsi="Times New Roman" w:cs="Times New Roman"/>
          <w:sz w:val="28"/>
          <w:szCs w:val="28"/>
        </w:rPr>
        <w:t xml:space="preserve">контроля осуществляется на основе ключевых показателей вида контроля </w:t>
      </w:r>
      <w:r w:rsidR="00ED1863" w:rsidRPr="00ED1863">
        <w:rPr>
          <w:rFonts w:ascii="Times New Roman" w:hAnsi="Times New Roman" w:cs="Times New Roman"/>
          <w:sz w:val="28"/>
          <w:szCs w:val="28"/>
        </w:rPr>
        <w:lastRenderedPageBreak/>
        <w:t>и их целевых значений, индикативных показателей, прилагаемых к настоящему положению, по итогам каждого календарного года.</w:t>
      </w:r>
    </w:p>
    <w:p w:rsidR="00ED1863" w:rsidRPr="00ED1863" w:rsidRDefault="00EB7108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84DAE">
        <w:rPr>
          <w:rFonts w:ascii="Times New Roman" w:hAnsi="Times New Roman" w:cs="Times New Roman"/>
          <w:bCs/>
          <w:sz w:val="28"/>
          <w:szCs w:val="28"/>
        </w:rPr>
        <w:t>.2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Контрольный орган  указывает сведения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в докладе о муниципальном </w:t>
      </w:r>
      <w:r w:rsidR="008112A3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 w:rsidR="00ED1863" w:rsidRPr="00ED1863">
        <w:rPr>
          <w:rFonts w:ascii="Times New Roman" w:hAnsi="Times New Roman" w:cs="Times New Roman"/>
          <w:bCs/>
          <w:sz w:val="28"/>
          <w:szCs w:val="28"/>
        </w:rPr>
        <w:t xml:space="preserve"> контроле.</w:t>
      </w:r>
    </w:p>
    <w:p w:rsidR="00ED1863" w:rsidRPr="00ED1863" w:rsidRDefault="00ED1863" w:rsidP="00ED18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FA07E8" w:rsidRDefault="00FA07E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  <w:bookmarkStart w:id="3" w:name="_GoBack"/>
      <w:bookmarkEnd w:id="3"/>
    </w:p>
    <w:p w:rsidR="001B2CC5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1B2CC5" w:rsidRPr="00ED1863" w:rsidRDefault="001B2CC5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B7108" w:rsidRDefault="00EB710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B7108" w:rsidRPr="00ED1863" w:rsidRDefault="00EB7108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ind w:left="6803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</w:pP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lastRenderedPageBreak/>
        <w:t xml:space="preserve">Приложение №1 </w:t>
      </w:r>
    </w:p>
    <w:p w:rsidR="00ED1863" w:rsidRPr="00ED1863" w:rsidRDefault="00ED1863" w:rsidP="00ED1863">
      <w:pPr>
        <w:ind w:left="6803"/>
        <w:jc w:val="center"/>
        <w:rPr>
          <w:rFonts w:ascii="Times New Roman" w:hAnsi="Times New Roman" w:cs="Times New Roman"/>
          <w:sz w:val="28"/>
          <w:szCs w:val="28"/>
        </w:rPr>
      </w:pP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к положению о муниципальном </w:t>
      </w:r>
      <w:r w:rsidR="008112A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  жилищном</w:t>
      </w:r>
      <w:r w:rsidRPr="00ED1863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 контроле на территории МО «Холмогорский муниципальный район»</w:t>
      </w:r>
    </w:p>
    <w:p w:rsidR="00ED1863" w:rsidRPr="00ED1863" w:rsidRDefault="00ED1863" w:rsidP="00ED1863">
      <w:pPr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ED1863" w:rsidRPr="00ED1863" w:rsidRDefault="00ED1863" w:rsidP="00ED1863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Ключевые показатели муниципального </w:t>
      </w:r>
      <w:r w:rsidR="007D1B2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жилищного </w:t>
      </w:r>
      <w:r w:rsidRPr="00ED186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контроля и их целевые значения, индикативные показатели</w:t>
      </w:r>
    </w:p>
    <w:p w:rsidR="00ED1863" w:rsidRPr="00ED1863" w:rsidRDefault="00ED1863" w:rsidP="00ED186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2835"/>
      </w:tblGrid>
      <w:tr w:rsidR="00ED1863" w:rsidRPr="00ED1863" w:rsidTr="00E906E6">
        <w:trPr>
          <w:trHeight w:val="31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ED1863" w:rsidRPr="00ED1863" w:rsidTr="00E906E6">
        <w:trPr>
          <w:trHeight w:val="150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</w:tr>
      <w:tr w:rsidR="00ED1863" w:rsidRPr="00ED1863" w:rsidTr="00E906E6">
        <w:trPr>
          <w:trHeight w:val="127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2C432D" w:rsidRDefault="002C432D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32D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rPr>
          <w:trHeight w:val="165"/>
        </w:trPr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1C4E31" w:rsidRDefault="001C4E31" w:rsidP="00E906E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E31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3" w:rsidRPr="00ED1863" w:rsidRDefault="00ED1863" w:rsidP="00E906E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D1863" w:rsidRPr="00ED1863" w:rsidRDefault="00ED1863" w:rsidP="00ED1863">
      <w:pPr>
        <w:tabs>
          <w:tab w:val="left" w:pos="584"/>
        </w:tabs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ab/>
      </w:r>
    </w:p>
    <w:p w:rsidR="00ED1863" w:rsidRPr="00ED1863" w:rsidRDefault="00ED1863" w:rsidP="00ED1863">
      <w:pPr>
        <w:tabs>
          <w:tab w:val="left" w:pos="584"/>
        </w:tabs>
        <w:rPr>
          <w:rFonts w:ascii="Times New Roman" w:hAnsi="Times New Roman" w:cs="Times New Roman"/>
          <w:b/>
          <w:sz w:val="28"/>
          <w:szCs w:val="28"/>
        </w:rPr>
      </w:pPr>
    </w:p>
    <w:p w:rsidR="00ED1863" w:rsidRPr="00ED1863" w:rsidRDefault="00ED1863" w:rsidP="00ED1863">
      <w:pPr>
        <w:tabs>
          <w:tab w:val="left" w:pos="5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63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ED1863" w:rsidRPr="00ED1863" w:rsidRDefault="00ED1863" w:rsidP="00ED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20"/>
        <w:gridCol w:w="738"/>
        <w:gridCol w:w="3352"/>
        <w:gridCol w:w="177"/>
        <w:gridCol w:w="800"/>
        <w:gridCol w:w="14"/>
        <w:gridCol w:w="3394"/>
        <w:gridCol w:w="9"/>
        <w:gridCol w:w="1134"/>
      </w:tblGrid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  <w:t>1.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Выполняемость внеплановых проверок контрольным органом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) x 100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Ввн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выполняемость внеплановых проверок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1863" w:rsidRPr="00ED1863" w:rsidTr="00E906E6">
        <w:trPr>
          <w:trHeight w:val="93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жалоб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которых были признаны недействительными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проверок, признанных недействительными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ED1863" w:rsidRPr="00ED1863" w:rsidTr="00E906E6">
        <w:trPr>
          <w:trHeight w:val="217"/>
        </w:trPr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проверок, которые не удалось провести по независящим от контрольного органа причинам (неполучение контролируемым лицом уведомления и т.д.)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По x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30%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Кзо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надзорные органы для принятия решений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х 100 /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материалов, направленных в уполномоченные органы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Не менее 95%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инспекторов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ED1863" w:rsidRPr="00ED1863" w:rsidTr="00E906E6"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1C4E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контрольных мероприятий на инспектора муниципального </w:t>
            </w:r>
            <w:r w:rsidR="001C4E31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D1863" w:rsidRPr="00ED1863" w:rsidRDefault="00ED1863" w:rsidP="00E906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>Нк</w:t>
            </w:r>
            <w:proofErr w:type="spellEnd"/>
            <w:r w:rsidRPr="00ED1863">
              <w:rPr>
                <w:rFonts w:ascii="Times New Roman" w:hAnsi="Times New Roman" w:cs="Times New Roman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63" w:rsidRPr="00ED1863" w:rsidTr="00E906E6">
        <w:trPr>
          <w:gridBefore w:val="1"/>
          <w:gridAfter w:val="8"/>
          <w:wBefore w:w="150" w:type="dxa"/>
          <w:wAfter w:w="9618" w:type="dxa"/>
        </w:trPr>
        <w:tc>
          <w:tcPr>
            <w:tcW w:w="20" w:type="dxa"/>
            <w:shd w:val="clear" w:color="auto" w:fill="auto"/>
            <w:vAlign w:val="center"/>
            <w:hideMark/>
          </w:tcPr>
          <w:p w:rsidR="00ED1863" w:rsidRPr="00ED1863" w:rsidRDefault="00ED1863" w:rsidP="00E906E6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ED1863" w:rsidRPr="00ED1863" w:rsidRDefault="00ED1863" w:rsidP="00ED1863">
      <w:pPr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</w:p>
    <w:p w:rsidR="00756582" w:rsidRPr="00ED1863" w:rsidRDefault="00756582" w:rsidP="00ED1863">
      <w:pPr>
        <w:pStyle w:val="ConsPlusTitle"/>
        <w:ind w:left="1543"/>
        <w:outlineLvl w:val="1"/>
        <w:rPr>
          <w:sz w:val="28"/>
          <w:szCs w:val="28"/>
        </w:rPr>
      </w:pPr>
    </w:p>
    <w:sectPr w:rsidR="00756582" w:rsidRPr="00ED1863" w:rsidSect="00D07C75">
      <w:headerReference w:type="default" r:id="rId9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64" w:rsidRDefault="00560664">
      <w:r>
        <w:separator/>
      </w:r>
    </w:p>
  </w:endnote>
  <w:endnote w:type="continuationSeparator" w:id="0">
    <w:p w:rsidR="00560664" w:rsidRDefault="005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64" w:rsidRDefault="00560664">
      <w:r>
        <w:separator/>
      </w:r>
    </w:p>
  </w:footnote>
  <w:footnote w:type="continuationSeparator" w:id="0">
    <w:p w:rsidR="00560664" w:rsidRDefault="0056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5" w:rsidRPr="006830B9" w:rsidRDefault="00D07C75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FA07E8">
      <w:rPr>
        <w:rFonts w:ascii="Times New Roman" w:hAnsi="Times New Roman" w:cs="Times New Roman"/>
        <w:noProof/>
      </w:rPr>
      <w:t>6</w:t>
    </w:r>
    <w:r w:rsidRPr="006830B9">
      <w:rPr>
        <w:rFonts w:ascii="Times New Roman" w:hAnsi="Times New Roman" w:cs="Times New Roman"/>
      </w:rPr>
      <w:fldChar w:fldCharType="end"/>
    </w:r>
  </w:p>
  <w:p w:rsidR="00D07C75" w:rsidRDefault="00D07C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5"/>
    <w:rsid w:val="000162D1"/>
    <w:rsid w:val="000266C4"/>
    <w:rsid w:val="00092E65"/>
    <w:rsid w:val="000C3875"/>
    <w:rsid w:val="0010165A"/>
    <w:rsid w:val="00137352"/>
    <w:rsid w:val="001B2CC5"/>
    <w:rsid w:val="001C34D6"/>
    <w:rsid w:val="001C4E31"/>
    <w:rsid w:val="001E2017"/>
    <w:rsid w:val="002C432D"/>
    <w:rsid w:val="003621B3"/>
    <w:rsid w:val="003C5B2C"/>
    <w:rsid w:val="004827CE"/>
    <w:rsid w:val="00560664"/>
    <w:rsid w:val="00585FD2"/>
    <w:rsid w:val="005A6004"/>
    <w:rsid w:val="00616DFA"/>
    <w:rsid w:val="006B3CC5"/>
    <w:rsid w:val="00715BFC"/>
    <w:rsid w:val="00756582"/>
    <w:rsid w:val="007D1B26"/>
    <w:rsid w:val="008112A3"/>
    <w:rsid w:val="008B1386"/>
    <w:rsid w:val="00907369"/>
    <w:rsid w:val="009A08C2"/>
    <w:rsid w:val="009C754B"/>
    <w:rsid w:val="00B41779"/>
    <w:rsid w:val="00B52D63"/>
    <w:rsid w:val="00BA7A92"/>
    <w:rsid w:val="00C46F92"/>
    <w:rsid w:val="00C7183C"/>
    <w:rsid w:val="00D07C75"/>
    <w:rsid w:val="00D84DAE"/>
    <w:rsid w:val="00DF1D90"/>
    <w:rsid w:val="00EB42D6"/>
    <w:rsid w:val="00EB7108"/>
    <w:rsid w:val="00EC197E"/>
    <w:rsid w:val="00ED1863"/>
    <w:rsid w:val="00F03E46"/>
    <w:rsid w:val="00F07EBF"/>
    <w:rsid w:val="00F668F4"/>
    <w:rsid w:val="00FA07E8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C75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7C75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7C75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07C75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07C75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C75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C75"/>
    <w:rPr>
      <w:rFonts w:ascii="XO Thames" w:eastAsia="Times New Roman" w:hAnsi="XO Thames" w:cs="XO Thames"/>
      <w:b/>
      <w:bCs/>
      <w:color w:val="00A0F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C75"/>
    <w:rPr>
      <w:rFonts w:ascii="XO Thames" w:eastAsia="Times New Roman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C75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C75"/>
    <w:rPr>
      <w:rFonts w:ascii="XO Thames" w:eastAsia="Times New Roman" w:hAnsi="XO Thames" w:cs="XO Thames"/>
      <w:b/>
      <w:bCs/>
      <w:color w:val="000000"/>
      <w:lang w:eastAsia="ru-RU"/>
    </w:rPr>
  </w:style>
  <w:style w:type="character" w:customStyle="1" w:styleId="11">
    <w:name w:val="Обычный1"/>
    <w:uiPriority w:val="99"/>
    <w:rsid w:val="00D07C75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D07C75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D07C75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D07C75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D07C75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07C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07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шрифт абзаца1"/>
    <w:uiPriority w:val="99"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autoRedefine/>
    <w:uiPriority w:val="99"/>
    <w:semiHidden/>
    <w:rsid w:val="00D07C75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D07C75"/>
    <w:rPr>
      <w:color w:val="auto"/>
      <w:vertAlign w:val="superscript"/>
    </w:rPr>
  </w:style>
  <w:style w:type="character" w:styleId="a5">
    <w:name w:val="footnote reference"/>
    <w:link w:val="13"/>
    <w:uiPriority w:val="99"/>
    <w:rsid w:val="00D07C7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D07C75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D07C75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D07C75"/>
    <w:rPr>
      <w:color w:val="0000FF"/>
      <w:u w:val="single"/>
    </w:rPr>
  </w:style>
  <w:style w:type="character" w:styleId="aa">
    <w:name w:val="Hyperlink"/>
    <w:link w:val="14"/>
    <w:uiPriority w:val="99"/>
    <w:rsid w:val="00D07C75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D07C75"/>
    <w:rPr>
      <w:color w:val="auto"/>
    </w:rPr>
  </w:style>
  <w:style w:type="character" w:customStyle="1" w:styleId="Footnote1">
    <w:name w:val="Footnote1"/>
    <w:link w:val="Footnote"/>
    <w:uiPriority w:val="99"/>
    <w:locked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D07C75"/>
    <w:rPr>
      <w:rFonts w:ascii="XO Thames" w:eastAsia="Times New Roman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D07C75"/>
    <w:pPr>
      <w:spacing w:line="360" w:lineRule="auto"/>
    </w:pPr>
    <w:rPr>
      <w:rFonts w:ascii="XO Thames" w:eastAsia="Times New Roman" w:hAnsi="XO Thames" w:cs="XO Thames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D07C75"/>
    <w:rPr>
      <w:rFonts w:ascii="XO Thames" w:eastAsia="Times New Roman" w:hAnsi="XO Thames" w:cs="XO Thames"/>
      <w:color w:val="000000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D07C75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D07C75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D07C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D07C75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07C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D07C75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D07C75"/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D07C75"/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Cell1">
    <w:name w:val="ConsPlusCell1"/>
    <w:link w:val="ConsPlusCell"/>
    <w:uiPriority w:val="99"/>
    <w:locked/>
    <w:rsid w:val="00D07C75"/>
    <w:rPr>
      <w:rFonts w:ascii="Courier New" w:eastAsia="Times New Roman" w:hAnsi="Courier New" w:cs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D07C75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07C75"/>
    <w:rPr>
      <w:rFonts w:ascii="XO Thames" w:eastAsia="Times New Roman" w:hAnsi="XO Thames" w:cs="XO Thames"/>
      <w:i/>
      <w:iCs/>
      <w:color w:val="616161"/>
      <w:sz w:val="24"/>
      <w:szCs w:val="24"/>
      <w:lang w:eastAsia="ru-RU"/>
    </w:rPr>
  </w:style>
  <w:style w:type="paragraph" w:customStyle="1" w:styleId="toc10">
    <w:name w:val="toc 10"/>
    <w:next w:val="a"/>
    <w:link w:val="toc101"/>
    <w:uiPriority w:val="99"/>
    <w:rsid w:val="00D07C75"/>
    <w:pPr>
      <w:spacing w:after="0" w:line="240" w:lineRule="auto"/>
      <w:ind w:left="180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D07C75"/>
    <w:rPr>
      <w:rFonts w:ascii="Calibri" w:eastAsia="Times New Roman" w:hAnsi="Calibri" w:cs="Calibri"/>
      <w:color w:val="00000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D07C75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D07C75"/>
    <w:rPr>
      <w:rFonts w:ascii="XO Thames" w:eastAsia="Times New Roman" w:hAnsi="XO Thames" w:cs="XO Thames"/>
      <w:b/>
      <w:bCs/>
      <w:sz w:val="52"/>
      <w:szCs w:val="52"/>
      <w:lang w:eastAsia="ru-RU"/>
    </w:rPr>
  </w:style>
  <w:style w:type="paragraph" w:customStyle="1" w:styleId="ConsPlusTitle">
    <w:name w:val="ConsPlusTitle"/>
    <w:link w:val="ConsPlusTitle1"/>
    <w:uiPriority w:val="99"/>
    <w:rsid w:val="00D07C7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07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rsid w:val="00D07C7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D07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rsid w:val="00D07C75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D07C75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D07C75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07C7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D07C7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7C7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07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D07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07C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07C7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a">
    <w:name w:val="Знак"/>
    <w:basedOn w:val="a"/>
    <w:rsid w:val="00D07C75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D186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1C21-C306-49A8-823E-C4F7113F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Артем Игоревич</dc:creator>
  <cp:lastModifiedBy>Изместьев Александр Павлович</cp:lastModifiedBy>
  <cp:revision>15</cp:revision>
  <dcterms:created xsi:type="dcterms:W3CDTF">2021-08-11T05:55:00Z</dcterms:created>
  <dcterms:modified xsi:type="dcterms:W3CDTF">2021-08-11T07:40:00Z</dcterms:modified>
</cp:coreProperties>
</file>