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94" w:rsidRPr="006567B7" w:rsidRDefault="003F1A94" w:rsidP="00B91901">
      <w:pPr>
        <w:jc w:val="right"/>
        <w:rPr>
          <w:sz w:val="22"/>
          <w:szCs w:val="22"/>
        </w:rPr>
      </w:pPr>
      <w:r w:rsidRPr="006567B7">
        <w:rPr>
          <w:sz w:val="22"/>
          <w:szCs w:val="22"/>
        </w:rPr>
        <w:t>Приложение № 1</w:t>
      </w:r>
    </w:p>
    <w:p w:rsidR="003F1A94" w:rsidRPr="006567B7" w:rsidRDefault="003F1A94" w:rsidP="00B91901">
      <w:pPr>
        <w:pStyle w:val="1"/>
        <w:jc w:val="right"/>
        <w:rPr>
          <w:sz w:val="22"/>
          <w:szCs w:val="22"/>
        </w:rPr>
      </w:pPr>
      <w:r w:rsidRPr="006567B7">
        <w:rPr>
          <w:sz w:val="22"/>
          <w:szCs w:val="22"/>
        </w:rPr>
        <w:t xml:space="preserve">к Порядку размещения сведений </w:t>
      </w:r>
    </w:p>
    <w:p w:rsidR="003F1A94" w:rsidRPr="006567B7" w:rsidRDefault="003F1A94" w:rsidP="00B91901">
      <w:pPr>
        <w:pStyle w:val="1"/>
        <w:jc w:val="right"/>
        <w:rPr>
          <w:sz w:val="22"/>
          <w:szCs w:val="22"/>
        </w:rPr>
      </w:pPr>
      <w:r w:rsidRPr="006567B7">
        <w:rPr>
          <w:sz w:val="22"/>
          <w:szCs w:val="22"/>
        </w:rPr>
        <w:t>о доходах, об имуществе и обязательствах</w:t>
      </w:r>
    </w:p>
    <w:p w:rsidR="003F1A94" w:rsidRPr="006567B7" w:rsidRDefault="003F1A94" w:rsidP="00B91901">
      <w:pPr>
        <w:pStyle w:val="1"/>
        <w:jc w:val="right"/>
        <w:rPr>
          <w:sz w:val="22"/>
          <w:szCs w:val="22"/>
        </w:rPr>
      </w:pPr>
      <w:r w:rsidRPr="006567B7">
        <w:rPr>
          <w:sz w:val="22"/>
          <w:szCs w:val="22"/>
        </w:rPr>
        <w:t xml:space="preserve"> имущественного характера </w:t>
      </w:r>
    </w:p>
    <w:p w:rsidR="003F1A94" w:rsidRPr="006567B7" w:rsidRDefault="003F1A94" w:rsidP="00B91901">
      <w:pPr>
        <w:pStyle w:val="1"/>
        <w:jc w:val="center"/>
        <w:rPr>
          <w:sz w:val="22"/>
          <w:szCs w:val="22"/>
        </w:rPr>
      </w:pPr>
    </w:p>
    <w:p w:rsidR="003F1A94" w:rsidRPr="006567B7" w:rsidRDefault="003F1A94" w:rsidP="00B91901">
      <w:pPr>
        <w:pStyle w:val="1"/>
        <w:jc w:val="center"/>
        <w:rPr>
          <w:sz w:val="22"/>
          <w:szCs w:val="22"/>
        </w:rPr>
      </w:pPr>
    </w:p>
    <w:p w:rsidR="003F1A94" w:rsidRPr="006567B7" w:rsidRDefault="003F1A94" w:rsidP="00B91901">
      <w:pPr>
        <w:pStyle w:val="1"/>
        <w:jc w:val="center"/>
        <w:rPr>
          <w:b/>
          <w:bCs/>
          <w:sz w:val="22"/>
          <w:szCs w:val="22"/>
        </w:rPr>
      </w:pPr>
      <w:r w:rsidRPr="006567B7">
        <w:rPr>
          <w:b/>
          <w:bCs/>
          <w:sz w:val="22"/>
          <w:szCs w:val="22"/>
        </w:rPr>
        <w:t>СВЕДЕНИЯ</w:t>
      </w:r>
    </w:p>
    <w:p w:rsidR="003F1A94" w:rsidRPr="006567B7" w:rsidRDefault="003F1A94" w:rsidP="00B91901">
      <w:pPr>
        <w:pStyle w:val="1"/>
        <w:jc w:val="center"/>
        <w:rPr>
          <w:b/>
          <w:bCs/>
          <w:sz w:val="22"/>
          <w:szCs w:val="22"/>
        </w:rPr>
      </w:pPr>
    </w:p>
    <w:p w:rsidR="003F1A94" w:rsidRPr="006567B7" w:rsidRDefault="003F1A94" w:rsidP="007D5E90">
      <w:pPr>
        <w:pStyle w:val="1"/>
        <w:jc w:val="center"/>
        <w:rPr>
          <w:b/>
          <w:bCs/>
          <w:sz w:val="22"/>
          <w:szCs w:val="22"/>
        </w:rPr>
      </w:pPr>
      <w:r w:rsidRPr="006567B7">
        <w:rPr>
          <w:b/>
          <w:bCs/>
          <w:sz w:val="22"/>
          <w:szCs w:val="22"/>
        </w:rPr>
        <w:t xml:space="preserve">о доходах за отчетный период с 1 января 2014 года по 31 декабря  2014 года, об имуществе и обязательствах имущественного характера  по состоянию на конец отчетного периода, представленных лицом, </w:t>
      </w:r>
    </w:p>
    <w:p w:rsidR="003F1A94" w:rsidRPr="006567B7" w:rsidRDefault="003F1A94" w:rsidP="007D5E90">
      <w:pPr>
        <w:pStyle w:val="1"/>
        <w:jc w:val="center"/>
        <w:rPr>
          <w:b/>
          <w:bCs/>
          <w:sz w:val="22"/>
          <w:szCs w:val="22"/>
        </w:rPr>
      </w:pPr>
      <w:r w:rsidRPr="006567B7">
        <w:rPr>
          <w:b/>
          <w:bCs/>
          <w:sz w:val="22"/>
          <w:szCs w:val="22"/>
        </w:rPr>
        <w:t>замещающим муниципальную должность, который предоставляет сведения</w:t>
      </w:r>
    </w:p>
    <w:p w:rsidR="003F1A94" w:rsidRPr="006567B7" w:rsidRDefault="003F1A94" w:rsidP="00B91901">
      <w:pPr>
        <w:pStyle w:val="1"/>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3F1A94" w:rsidRPr="006567B7">
        <w:tc>
          <w:tcPr>
            <w:tcW w:w="2093" w:type="dxa"/>
            <w:vMerge w:val="restart"/>
            <w:vAlign w:val="center"/>
          </w:tcPr>
          <w:p w:rsidR="003F1A94" w:rsidRPr="006567B7" w:rsidRDefault="003F1A94" w:rsidP="00A86D8A">
            <w:pPr>
              <w:pStyle w:val="1"/>
              <w:jc w:val="center"/>
              <w:rPr>
                <w:sz w:val="22"/>
                <w:szCs w:val="22"/>
                <w:lang w:eastAsia="en-US"/>
              </w:rPr>
            </w:pPr>
            <w:r w:rsidRPr="006567B7">
              <w:rPr>
                <w:sz w:val="22"/>
                <w:szCs w:val="22"/>
              </w:rPr>
              <w:t>Фамилия, имя, отчество должностного лица</w:t>
            </w:r>
          </w:p>
          <w:p w:rsidR="003F1A94" w:rsidRDefault="003F1A94" w:rsidP="00A86D8A">
            <w:pPr>
              <w:pStyle w:val="1"/>
              <w:jc w:val="center"/>
              <w:rPr>
                <w:sz w:val="22"/>
                <w:szCs w:val="22"/>
              </w:rPr>
            </w:pPr>
          </w:p>
          <w:p w:rsidR="003F1A94" w:rsidRPr="006567B7" w:rsidRDefault="003F1A94" w:rsidP="00A86D8A">
            <w:pPr>
              <w:pStyle w:val="1"/>
              <w:jc w:val="center"/>
              <w:rPr>
                <w:sz w:val="22"/>
                <w:szCs w:val="22"/>
                <w:lang w:eastAsia="en-US"/>
              </w:rPr>
            </w:pPr>
          </w:p>
        </w:tc>
        <w:tc>
          <w:tcPr>
            <w:tcW w:w="2127" w:type="dxa"/>
            <w:vMerge w:val="restart"/>
            <w:vAlign w:val="center"/>
          </w:tcPr>
          <w:p w:rsidR="003F1A94" w:rsidRPr="006567B7" w:rsidRDefault="003F1A94" w:rsidP="007D5E90">
            <w:pPr>
              <w:pStyle w:val="1"/>
              <w:jc w:val="center"/>
              <w:rPr>
                <w:sz w:val="22"/>
                <w:szCs w:val="22"/>
              </w:rPr>
            </w:pPr>
            <w:r w:rsidRPr="006567B7">
              <w:rPr>
                <w:sz w:val="22"/>
                <w:szCs w:val="22"/>
              </w:rPr>
              <w:t xml:space="preserve">Должность </w:t>
            </w:r>
          </w:p>
          <w:p w:rsidR="003F1A94" w:rsidRDefault="003F1A94" w:rsidP="007D5E90">
            <w:pPr>
              <w:pStyle w:val="1"/>
              <w:jc w:val="center"/>
              <w:rPr>
                <w:sz w:val="22"/>
                <w:szCs w:val="22"/>
              </w:rPr>
            </w:pPr>
          </w:p>
          <w:p w:rsidR="003F1A94" w:rsidRPr="006567B7" w:rsidRDefault="003F1A94" w:rsidP="007D5E90">
            <w:pPr>
              <w:pStyle w:val="1"/>
              <w:jc w:val="center"/>
              <w:rPr>
                <w:sz w:val="22"/>
                <w:szCs w:val="22"/>
                <w:lang w:eastAsia="en-US"/>
              </w:rPr>
            </w:pPr>
          </w:p>
        </w:tc>
        <w:tc>
          <w:tcPr>
            <w:tcW w:w="1417" w:type="dxa"/>
            <w:vMerge w:val="restart"/>
            <w:vAlign w:val="center"/>
          </w:tcPr>
          <w:p w:rsidR="003F1A94" w:rsidRPr="006567B7" w:rsidRDefault="003F1A94" w:rsidP="00A86D8A">
            <w:pPr>
              <w:pStyle w:val="1"/>
              <w:jc w:val="center"/>
              <w:rPr>
                <w:sz w:val="22"/>
                <w:szCs w:val="22"/>
              </w:rPr>
            </w:pPr>
            <w:r w:rsidRPr="006567B7">
              <w:rPr>
                <w:sz w:val="22"/>
                <w:szCs w:val="22"/>
              </w:rPr>
              <w:t>Декларированный годовой доход за</w:t>
            </w:r>
          </w:p>
          <w:p w:rsidR="003F1A94" w:rsidRPr="006567B7" w:rsidRDefault="003F1A94" w:rsidP="00A86D8A">
            <w:pPr>
              <w:pStyle w:val="1"/>
              <w:jc w:val="center"/>
              <w:rPr>
                <w:sz w:val="22"/>
                <w:szCs w:val="22"/>
                <w:lang w:eastAsia="en-US"/>
              </w:rPr>
            </w:pPr>
            <w:r w:rsidRPr="006567B7">
              <w:rPr>
                <w:sz w:val="22"/>
                <w:szCs w:val="22"/>
              </w:rPr>
              <w:t>2014 год</w:t>
            </w:r>
          </w:p>
          <w:p w:rsidR="003F1A94" w:rsidRPr="006567B7" w:rsidRDefault="003F1A94" w:rsidP="00A86D8A">
            <w:pPr>
              <w:pStyle w:val="1"/>
              <w:jc w:val="center"/>
              <w:rPr>
                <w:sz w:val="22"/>
                <w:szCs w:val="22"/>
                <w:lang w:eastAsia="en-US"/>
              </w:rPr>
            </w:pPr>
            <w:r w:rsidRPr="006567B7">
              <w:rPr>
                <w:sz w:val="22"/>
                <w:szCs w:val="22"/>
              </w:rPr>
              <w:t>(рублей)</w:t>
            </w:r>
          </w:p>
        </w:tc>
        <w:tc>
          <w:tcPr>
            <w:tcW w:w="5528" w:type="dxa"/>
            <w:gridSpan w:val="4"/>
            <w:vAlign w:val="center"/>
          </w:tcPr>
          <w:p w:rsidR="003F1A94" w:rsidRPr="006567B7" w:rsidRDefault="003F1A94" w:rsidP="00A86D8A">
            <w:pPr>
              <w:pStyle w:val="1"/>
              <w:jc w:val="center"/>
              <w:rPr>
                <w:sz w:val="22"/>
                <w:szCs w:val="22"/>
                <w:lang w:eastAsia="en-US"/>
              </w:rPr>
            </w:pPr>
            <w:r w:rsidRPr="006567B7">
              <w:rPr>
                <w:sz w:val="22"/>
                <w:szCs w:val="22"/>
              </w:rPr>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3F1A94" w:rsidRPr="006567B7" w:rsidRDefault="003F1A94" w:rsidP="00A86D8A">
            <w:pPr>
              <w:pStyle w:val="1"/>
              <w:jc w:val="center"/>
              <w:rPr>
                <w:sz w:val="22"/>
                <w:szCs w:val="22"/>
              </w:rPr>
            </w:pPr>
            <w:r w:rsidRPr="006567B7">
              <w:rPr>
                <w:sz w:val="22"/>
                <w:szCs w:val="22"/>
              </w:rPr>
              <w:t xml:space="preserve">Перечень объектов недвижимого имущества, находящихся </w:t>
            </w:r>
          </w:p>
          <w:p w:rsidR="003F1A94" w:rsidRPr="006567B7" w:rsidRDefault="003F1A94" w:rsidP="00A86D8A">
            <w:pPr>
              <w:pStyle w:val="1"/>
              <w:jc w:val="center"/>
              <w:rPr>
                <w:sz w:val="22"/>
                <w:szCs w:val="22"/>
                <w:lang w:eastAsia="en-US"/>
              </w:rPr>
            </w:pPr>
            <w:r w:rsidRPr="006567B7">
              <w:rPr>
                <w:sz w:val="22"/>
                <w:szCs w:val="22"/>
              </w:rPr>
              <w:t>в пользовании</w:t>
            </w:r>
          </w:p>
        </w:tc>
      </w:tr>
      <w:tr w:rsidR="003F1A94" w:rsidRPr="006567B7">
        <w:tc>
          <w:tcPr>
            <w:tcW w:w="2093" w:type="dxa"/>
            <w:vMerge/>
            <w:vAlign w:val="center"/>
          </w:tcPr>
          <w:p w:rsidR="003F1A94" w:rsidRPr="006567B7" w:rsidRDefault="003F1A94" w:rsidP="00A86D8A">
            <w:pPr>
              <w:rPr>
                <w:lang w:eastAsia="en-US"/>
              </w:rPr>
            </w:pPr>
          </w:p>
        </w:tc>
        <w:tc>
          <w:tcPr>
            <w:tcW w:w="2127" w:type="dxa"/>
            <w:vMerge/>
            <w:vAlign w:val="center"/>
          </w:tcPr>
          <w:p w:rsidR="003F1A94" w:rsidRPr="006567B7" w:rsidRDefault="003F1A94" w:rsidP="00A86D8A">
            <w:pPr>
              <w:rPr>
                <w:lang w:eastAsia="en-US"/>
              </w:rPr>
            </w:pPr>
          </w:p>
        </w:tc>
        <w:tc>
          <w:tcPr>
            <w:tcW w:w="1417" w:type="dxa"/>
            <w:vMerge/>
            <w:vAlign w:val="center"/>
          </w:tcPr>
          <w:p w:rsidR="003F1A94" w:rsidRPr="006567B7" w:rsidRDefault="003F1A94" w:rsidP="00A86D8A">
            <w:pPr>
              <w:rPr>
                <w:lang w:eastAsia="en-US"/>
              </w:rPr>
            </w:pPr>
          </w:p>
        </w:tc>
        <w:tc>
          <w:tcPr>
            <w:tcW w:w="3917" w:type="dxa"/>
            <w:gridSpan w:val="3"/>
            <w:vAlign w:val="center"/>
          </w:tcPr>
          <w:p w:rsidR="003F1A94" w:rsidRPr="006567B7" w:rsidRDefault="003F1A94" w:rsidP="00A86D8A">
            <w:pPr>
              <w:pStyle w:val="1"/>
              <w:jc w:val="center"/>
              <w:rPr>
                <w:sz w:val="22"/>
                <w:szCs w:val="22"/>
                <w:lang w:eastAsia="en-US"/>
              </w:rPr>
            </w:pPr>
            <w:r w:rsidRPr="006567B7">
              <w:rPr>
                <w:sz w:val="22"/>
                <w:szCs w:val="22"/>
              </w:rPr>
              <w:t>Объекты недвижимого имущества</w:t>
            </w:r>
          </w:p>
        </w:tc>
        <w:tc>
          <w:tcPr>
            <w:tcW w:w="1611" w:type="dxa"/>
            <w:vMerge w:val="restart"/>
            <w:vAlign w:val="center"/>
          </w:tcPr>
          <w:p w:rsidR="003F1A94" w:rsidRPr="006567B7" w:rsidRDefault="003F1A94" w:rsidP="00A86D8A">
            <w:pPr>
              <w:pStyle w:val="1"/>
              <w:jc w:val="center"/>
              <w:rPr>
                <w:sz w:val="22"/>
                <w:szCs w:val="22"/>
                <w:lang w:eastAsia="en-US"/>
              </w:rPr>
            </w:pPr>
            <w:r w:rsidRPr="006567B7">
              <w:rPr>
                <w:sz w:val="22"/>
                <w:szCs w:val="22"/>
              </w:rPr>
              <w:t>Транспорт-ные средства</w:t>
            </w:r>
          </w:p>
          <w:p w:rsidR="003F1A94" w:rsidRPr="006567B7" w:rsidRDefault="003F1A94" w:rsidP="00A86D8A">
            <w:pPr>
              <w:pStyle w:val="1"/>
              <w:jc w:val="center"/>
              <w:rPr>
                <w:sz w:val="22"/>
                <w:szCs w:val="22"/>
                <w:lang w:eastAsia="en-US"/>
              </w:rPr>
            </w:pPr>
            <w:r w:rsidRPr="006567B7">
              <w:rPr>
                <w:sz w:val="22"/>
                <w:szCs w:val="22"/>
              </w:rPr>
              <w:t>(вид, марка)</w:t>
            </w:r>
          </w:p>
        </w:tc>
        <w:tc>
          <w:tcPr>
            <w:tcW w:w="1417" w:type="dxa"/>
            <w:vMerge w:val="restart"/>
            <w:vAlign w:val="center"/>
          </w:tcPr>
          <w:p w:rsidR="003F1A94" w:rsidRPr="006567B7" w:rsidRDefault="003F1A94" w:rsidP="00A86D8A">
            <w:pPr>
              <w:pStyle w:val="1"/>
              <w:jc w:val="center"/>
              <w:rPr>
                <w:sz w:val="22"/>
                <w:szCs w:val="22"/>
                <w:lang w:eastAsia="en-US"/>
              </w:rPr>
            </w:pPr>
            <w:r w:rsidRPr="006567B7">
              <w:rPr>
                <w:sz w:val="22"/>
                <w:szCs w:val="22"/>
              </w:rPr>
              <w:t>Вид объектов недвижи-мого имущества</w:t>
            </w:r>
          </w:p>
        </w:tc>
        <w:tc>
          <w:tcPr>
            <w:tcW w:w="774" w:type="dxa"/>
            <w:vMerge w:val="restart"/>
            <w:vAlign w:val="center"/>
          </w:tcPr>
          <w:p w:rsidR="003F1A94" w:rsidRPr="006567B7" w:rsidRDefault="003F1A94" w:rsidP="00A86D8A">
            <w:pPr>
              <w:pStyle w:val="1"/>
              <w:jc w:val="center"/>
              <w:rPr>
                <w:sz w:val="22"/>
                <w:szCs w:val="22"/>
                <w:lang w:eastAsia="en-US"/>
              </w:rPr>
            </w:pPr>
            <w:r w:rsidRPr="006567B7">
              <w:rPr>
                <w:sz w:val="22"/>
                <w:szCs w:val="22"/>
              </w:rPr>
              <w:t>Пло-щадь</w:t>
            </w:r>
          </w:p>
          <w:p w:rsidR="003F1A94" w:rsidRPr="006567B7" w:rsidRDefault="003F1A94" w:rsidP="00A86D8A">
            <w:pPr>
              <w:pStyle w:val="1"/>
              <w:jc w:val="center"/>
              <w:rPr>
                <w:sz w:val="22"/>
                <w:szCs w:val="22"/>
                <w:lang w:eastAsia="en-US"/>
              </w:rPr>
            </w:pPr>
            <w:r w:rsidRPr="006567B7">
              <w:rPr>
                <w:sz w:val="22"/>
                <w:szCs w:val="22"/>
              </w:rPr>
              <w:t>(кв. м)</w:t>
            </w:r>
          </w:p>
        </w:tc>
        <w:tc>
          <w:tcPr>
            <w:tcW w:w="1430" w:type="dxa"/>
            <w:vMerge w:val="restart"/>
            <w:vAlign w:val="center"/>
          </w:tcPr>
          <w:p w:rsidR="003F1A94" w:rsidRPr="006567B7" w:rsidRDefault="003F1A94" w:rsidP="00A86D8A">
            <w:pPr>
              <w:pStyle w:val="1"/>
              <w:jc w:val="center"/>
              <w:rPr>
                <w:sz w:val="22"/>
                <w:szCs w:val="22"/>
                <w:lang w:eastAsia="en-US"/>
              </w:rPr>
            </w:pPr>
            <w:r w:rsidRPr="006567B7">
              <w:rPr>
                <w:sz w:val="22"/>
                <w:szCs w:val="22"/>
              </w:rPr>
              <w:t>Страна располо-жения</w:t>
            </w:r>
          </w:p>
        </w:tc>
      </w:tr>
      <w:tr w:rsidR="003F1A94" w:rsidRPr="006567B7">
        <w:tc>
          <w:tcPr>
            <w:tcW w:w="2093" w:type="dxa"/>
            <w:vMerge/>
            <w:vAlign w:val="center"/>
          </w:tcPr>
          <w:p w:rsidR="003F1A94" w:rsidRPr="006567B7" w:rsidRDefault="003F1A94" w:rsidP="00A86D8A">
            <w:pPr>
              <w:rPr>
                <w:lang w:eastAsia="en-US"/>
              </w:rPr>
            </w:pPr>
          </w:p>
        </w:tc>
        <w:tc>
          <w:tcPr>
            <w:tcW w:w="2127" w:type="dxa"/>
            <w:vMerge/>
            <w:vAlign w:val="center"/>
          </w:tcPr>
          <w:p w:rsidR="003F1A94" w:rsidRPr="006567B7" w:rsidRDefault="003F1A94" w:rsidP="00A86D8A">
            <w:pPr>
              <w:rPr>
                <w:lang w:eastAsia="en-US"/>
              </w:rPr>
            </w:pPr>
          </w:p>
        </w:tc>
        <w:tc>
          <w:tcPr>
            <w:tcW w:w="1417" w:type="dxa"/>
            <w:vMerge/>
            <w:vAlign w:val="center"/>
          </w:tcPr>
          <w:p w:rsidR="003F1A94" w:rsidRPr="006567B7" w:rsidRDefault="003F1A94" w:rsidP="00A86D8A">
            <w:pPr>
              <w:rPr>
                <w:lang w:eastAsia="en-US"/>
              </w:rPr>
            </w:pPr>
          </w:p>
        </w:tc>
        <w:tc>
          <w:tcPr>
            <w:tcW w:w="1494" w:type="dxa"/>
          </w:tcPr>
          <w:p w:rsidR="003F1A94" w:rsidRPr="006567B7" w:rsidRDefault="003F1A94" w:rsidP="00A86D8A">
            <w:pPr>
              <w:pStyle w:val="1"/>
              <w:jc w:val="center"/>
              <w:rPr>
                <w:sz w:val="22"/>
                <w:szCs w:val="22"/>
                <w:lang w:eastAsia="en-US"/>
              </w:rPr>
            </w:pPr>
            <w:r w:rsidRPr="006567B7">
              <w:rPr>
                <w:sz w:val="22"/>
                <w:szCs w:val="22"/>
              </w:rPr>
              <w:t>Вид объектов недвижимо-го имущества</w:t>
            </w:r>
          </w:p>
          <w:p w:rsidR="003F1A94" w:rsidRPr="006567B7" w:rsidRDefault="003F1A94" w:rsidP="00A86D8A">
            <w:pPr>
              <w:pStyle w:val="1"/>
              <w:jc w:val="center"/>
              <w:rPr>
                <w:sz w:val="22"/>
                <w:szCs w:val="22"/>
                <w:lang w:eastAsia="en-US"/>
              </w:rPr>
            </w:pPr>
          </w:p>
        </w:tc>
        <w:tc>
          <w:tcPr>
            <w:tcW w:w="993" w:type="dxa"/>
          </w:tcPr>
          <w:p w:rsidR="003F1A94" w:rsidRPr="006567B7" w:rsidRDefault="003F1A94" w:rsidP="00A86D8A">
            <w:pPr>
              <w:pStyle w:val="1"/>
              <w:jc w:val="center"/>
              <w:rPr>
                <w:sz w:val="22"/>
                <w:szCs w:val="22"/>
                <w:lang w:eastAsia="en-US"/>
              </w:rPr>
            </w:pPr>
            <w:r w:rsidRPr="006567B7">
              <w:rPr>
                <w:sz w:val="22"/>
                <w:szCs w:val="22"/>
              </w:rPr>
              <w:t>Пло-щадь</w:t>
            </w:r>
          </w:p>
          <w:p w:rsidR="003F1A94" w:rsidRPr="006567B7" w:rsidRDefault="003F1A94" w:rsidP="00A86D8A">
            <w:pPr>
              <w:pStyle w:val="1"/>
              <w:jc w:val="center"/>
              <w:rPr>
                <w:sz w:val="22"/>
                <w:szCs w:val="22"/>
              </w:rPr>
            </w:pPr>
          </w:p>
          <w:p w:rsidR="003F1A94" w:rsidRPr="006567B7" w:rsidRDefault="003F1A94" w:rsidP="00A86D8A">
            <w:pPr>
              <w:pStyle w:val="1"/>
              <w:jc w:val="center"/>
              <w:rPr>
                <w:sz w:val="22"/>
                <w:szCs w:val="22"/>
                <w:lang w:eastAsia="en-US"/>
              </w:rPr>
            </w:pPr>
            <w:r w:rsidRPr="006567B7">
              <w:rPr>
                <w:sz w:val="22"/>
                <w:szCs w:val="22"/>
              </w:rPr>
              <w:t>(кв. м)</w:t>
            </w:r>
          </w:p>
        </w:tc>
        <w:tc>
          <w:tcPr>
            <w:tcW w:w="1430" w:type="dxa"/>
            <w:vAlign w:val="center"/>
          </w:tcPr>
          <w:p w:rsidR="003F1A94" w:rsidRPr="006567B7" w:rsidRDefault="003F1A94" w:rsidP="00A86D8A">
            <w:pPr>
              <w:pStyle w:val="1"/>
              <w:jc w:val="center"/>
              <w:rPr>
                <w:sz w:val="22"/>
                <w:szCs w:val="22"/>
                <w:lang w:eastAsia="en-US"/>
              </w:rPr>
            </w:pPr>
            <w:r w:rsidRPr="006567B7">
              <w:rPr>
                <w:sz w:val="22"/>
                <w:szCs w:val="22"/>
              </w:rPr>
              <w:t>Страна расположения</w:t>
            </w:r>
          </w:p>
          <w:p w:rsidR="003F1A94" w:rsidRPr="006567B7" w:rsidRDefault="003F1A94" w:rsidP="00A86D8A">
            <w:pPr>
              <w:pStyle w:val="1"/>
              <w:jc w:val="center"/>
              <w:rPr>
                <w:sz w:val="22"/>
                <w:szCs w:val="22"/>
                <w:lang w:eastAsia="en-US"/>
              </w:rPr>
            </w:pPr>
          </w:p>
        </w:tc>
        <w:tc>
          <w:tcPr>
            <w:tcW w:w="1611" w:type="dxa"/>
            <w:vMerge/>
            <w:vAlign w:val="center"/>
          </w:tcPr>
          <w:p w:rsidR="003F1A94" w:rsidRPr="006567B7" w:rsidRDefault="003F1A94" w:rsidP="00A86D8A">
            <w:pPr>
              <w:rPr>
                <w:lang w:eastAsia="en-US"/>
              </w:rPr>
            </w:pPr>
          </w:p>
        </w:tc>
        <w:tc>
          <w:tcPr>
            <w:tcW w:w="1417" w:type="dxa"/>
            <w:vMerge/>
            <w:vAlign w:val="center"/>
          </w:tcPr>
          <w:p w:rsidR="003F1A94" w:rsidRPr="006567B7" w:rsidRDefault="003F1A94" w:rsidP="00A86D8A">
            <w:pPr>
              <w:rPr>
                <w:lang w:eastAsia="en-US"/>
              </w:rPr>
            </w:pPr>
          </w:p>
        </w:tc>
        <w:tc>
          <w:tcPr>
            <w:tcW w:w="774" w:type="dxa"/>
            <w:vMerge/>
            <w:vAlign w:val="center"/>
          </w:tcPr>
          <w:p w:rsidR="003F1A94" w:rsidRPr="006567B7" w:rsidRDefault="003F1A94" w:rsidP="00A86D8A">
            <w:pPr>
              <w:rPr>
                <w:lang w:eastAsia="en-US"/>
              </w:rPr>
            </w:pPr>
          </w:p>
        </w:tc>
        <w:tc>
          <w:tcPr>
            <w:tcW w:w="1430" w:type="dxa"/>
            <w:vMerge/>
            <w:vAlign w:val="center"/>
          </w:tcPr>
          <w:p w:rsidR="003F1A94" w:rsidRPr="006567B7" w:rsidRDefault="003F1A94" w:rsidP="00A86D8A">
            <w:pPr>
              <w:rPr>
                <w:lang w:eastAsia="en-US"/>
              </w:rPr>
            </w:pPr>
          </w:p>
        </w:tc>
      </w:tr>
      <w:tr w:rsidR="003F1A94" w:rsidRPr="006567B7">
        <w:trPr>
          <w:trHeight w:val="461"/>
        </w:trPr>
        <w:tc>
          <w:tcPr>
            <w:tcW w:w="2093" w:type="dxa"/>
            <w:vMerge w:val="restart"/>
            <w:vAlign w:val="center"/>
          </w:tcPr>
          <w:p w:rsidR="003F1A94" w:rsidRDefault="003F1A94" w:rsidP="00B53295">
            <w:pPr>
              <w:pStyle w:val="1"/>
              <w:jc w:val="center"/>
              <w:rPr>
                <w:sz w:val="22"/>
                <w:szCs w:val="22"/>
                <w:lang w:eastAsia="en-US"/>
              </w:rPr>
            </w:pPr>
            <w:r>
              <w:rPr>
                <w:sz w:val="22"/>
                <w:szCs w:val="22"/>
                <w:lang w:eastAsia="en-US"/>
              </w:rPr>
              <w:t>Шлидт Владимир</w:t>
            </w:r>
          </w:p>
          <w:p w:rsidR="003F1A94" w:rsidRPr="006567B7" w:rsidRDefault="003F1A94" w:rsidP="00B53295">
            <w:pPr>
              <w:pStyle w:val="1"/>
              <w:jc w:val="center"/>
              <w:rPr>
                <w:sz w:val="22"/>
                <w:szCs w:val="22"/>
                <w:lang w:eastAsia="en-US"/>
              </w:rPr>
            </w:pPr>
            <w:r>
              <w:rPr>
                <w:sz w:val="22"/>
                <w:szCs w:val="22"/>
                <w:lang w:eastAsia="en-US"/>
              </w:rPr>
              <w:t>Николаевич</w:t>
            </w:r>
          </w:p>
        </w:tc>
        <w:tc>
          <w:tcPr>
            <w:tcW w:w="2127" w:type="dxa"/>
            <w:vMerge w:val="restart"/>
            <w:vAlign w:val="center"/>
          </w:tcPr>
          <w:p w:rsidR="003F1A94" w:rsidRPr="006567B7" w:rsidRDefault="003F1A94" w:rsidP="00073CDA">
            <w:pPr>
              <w:pStyle w:val="1"/>
              <w:jc w:val="both"/>
              <w:rPr>
                <w:sz w:val="22"/>
                <w:szCs w:val="22"/>
                <w:lang w:eastAsia="en-US"/>
              </w:rPr>
            </w:pPr>
            <w:r w:rsidRPr="006567B7">
              <w:rPr>
                <w:sz w:val="22"/>
                <w:szCs w:val="22"/>
                <w:lang w:eastAsia="en-US"/>
              </w:rPr>
              <w:t>Глава МО «Белогорское»</w:t>
            </w:r>
          </w:p>
        </w:tc>
        <w:tc>
          <w:tcPr>
            <w:tcW w:w="1417" w:type="dxa"/>
            <w:vMerge w:val="restart"/>
            <w:vAlign w:val="center"/>
          </w:tcPr>
          <w:p w:rsidR="003F1A94" w:rsidRPr="006567B7" w:rsidRDefault="003F1A94" w:rsidP="00B53295">
            <w:pPr>
              <w:pStyle w:val="1"/>
              <w:jc w:val="center"/>
              <w:rPr>
                <w:sz w:val="22"/>
                <w:szCs w:val="22"/>
                <w:lang w:eastAsia="en-US"/>
              </w:rPr>
            </w:pPr>
            <w:r w:rsidRPr="006567B7">
              <w:rPr>
                <w:sz w:val="22"/>
                <w:szCs w:val="22"/>
                <w:lang w:eastAsia="en-US"/>
              </w:rPr>
              <w:t>514038</w:t>
            </w:r>
            <w:r>
              <w:rPr>
                <w:sz w:val="22"/>
                <w:szCs w:val="22"/>
                <w:lang w:eastAsia="en-US"/>
              </w:rPr>
              <w:t>, 73</w:t>
            </w:r>
          </w:p>
        </w:tc>
        <w:tc>
          <w:tcPr>
            <w:tcW w:w="1494" w:type="dxa"/>
            <w:vAlign w:val="center"/>
          </w:tcPr>
          <w:p w:rsidR="003F1A94" w:rsidRPr="006567B7" w:rsidRDefault="003F1A94" w:rsidP="00B53295">
            <w:pPr>
              <w:pStyle w:val="1"/>
              <w:jc w:val="center"/>
              <w:rPr>
                <w:sz w:val="22"/>
                <w:szCs w:val="22"/>
                <w:lang w:eastAsia="en-US"/>
              </w:rPr>
            </w:pPr>
          </w:p>
          <w:p w:rsidR="003F1A94" w:rsidRPr="006567B7" w:rsidRDefault="003F1A94" w:rsidP="0096212D">
            <w:pPr>
              <w:pStyle w:val="1"/>
              <w:rPr>
                <w:sz w:val="22"/>
                <w:szCs w:val="22"/>
                <w:lang w:eastAsia="en-US"/>
              </w:rPr>
            </w:pPr>
            <w:r w:rsidRPr="006567B7">
              <w:rPr>
                <w:sz w:val="22"/>
                <w:szCs w:val="22"/>
                <w:lang w:eastAsia="en-US"/>
              </w:rPr>
              <w:t>Земельный участок;</w:t>
            </w:r>
          </w:p>
          <w:p w:rsidR="003F1A94" w:rsidRPr="006567B7" w:rsidRDefault="003F1A94" w:rsidP="0096212D">
            <w:pPr>
              <w:pStyle w:val="1"/>
              <w:rPr>
                <w:sz w:val="22"/>
                <w:szCs w:val="22"/>
                <w:lang w:eastAsia="en-US"/>
              </w:rPr>
            </w:pPr>
            <w:r w:rsidRPr="006567B7">
              <w:rPr>
                <w:sz w:val="22"/>
                <w:szCs w:val="22"/>
                <w:lang w:eastAsia="en-US"/>
              </w:rPr>
              <w:t>земельный участок;</w:t>
            </w:r>
          </w:p>
          <w:p w:rsidR="003F1A94" w:rsidRPr="006567B7" w:rsidRDefault="003F1A94" w:rsidP="0096212D">
            <w:pPr>
              <w:pStyle w:val="1"/>
              <w:rPr>
                <w:sz w:val="22"/>
                <w:szCs w:val="22"/>
                <w:lang w:eastAsia="en-US"/>
              </w:rPr>
            </w:pPr>
            <w:r w:rsidRPr="006567B7">
              <w:rPr>
                <w:sz w:val="22"/>
                <w:szCs w:val="22"/>
                <w:lang w:eastAsia="en-US"/>
              </w:rPr>
              <w:t>земельный участок;</w:t>
            </w:r>
          </w:p>
          <w:p w:rsidR="003F1A94" w:rsidRPr="006567B7" w:rsidRDefault="003F1A94" w:rsidP="0096212D">
            <w:pPr>
              <w:pStyle w:val="1"/>
              <w:rPr>
                <w:sz w:val="22"/>
                <w:szCs w:val="22"/>
                <w:lang w:eastAsia="en-US"/>
              </w:rPr>
            </w:pPr>
          </w:p>
          <w:p w:rsidR="003F1A94" w:rsidRPr="006567B7" w:rsidRDefault="003F1A94" w:rsidP="0096212D">
            <w:pPr>
              <w:pStyle w:val="1"/>
              <w:rPr>
                <w:sz w:val="22"/>
                <w:szCs w:val="22"/>
                <w:lang w:eastAsia="en-US"/>
              </w:rPr>
            </w:pPr>
            <w:r w:rsidRPr="006567B7">
              <w:rPr>
                <w:sz w:val="22"/>
                <w:szCs w:val="22"/>
                <w:lang w:eastAsia="en-US"/>
              </w:rPr>
              <w:t>жилой дом;</w:t>
            </w:r>
          </w:p>
          <w:p w:rsidR="003F1A94" w:rsidRPr="006567B7" w:rsidRDefault="003F1A94" w:rsidP="0096212D">
            <w:pPr>
              <w:pStyle w:val="1"/>
              <w:rPr>
                <w:sz w:val="22"/>
                <w:szCs w:val="22"/>
                <w:lang w:eastAsia="en-US"/>
              </w:rPr>
            </w:pPr>
            <w:r w:rsidRPr="006567B7">
              <w:rPr>
                <w:sz w:val="22"/>
                <w:szCs w:val="22"/>
                <w:lang w:eastAsia="en-US"/>
              </w:rPr>
              <w:t>гараж</w:t>
            </w:r>
          </w:p>
        </w:tc>
        <w:tc>
          <w:tcPr>
            <w:tcW w:w="993" w:type="dxa"/>
            <w:vAlign w:val="center"/>
          </w:tcPr>
          <w:p w:rsidR="003F1A94" w:rsidRPr="006567B7" w:rsidRDefault="003F1A94" w:rsidP="00BE019C">
            <w:pPr>
              <w:pStyle w:val="1"/>
              <w:rPr>
                <w:sz w:val="22"/>
                <w:szCs w:val="22"/>
                <w:lang w:eastAsia="en-US"/>
              </w:rPr>
            </w:pPr>
            <w:r w:rsidRPr="006567B7">
              <w:rPr>
                <w:sz w:val="22"/>
                <w:szCs w:val="22"/>
                <w:lang w:eastAsia="en-US"/>
              </w:rPr>
              <w:t>1006</w:t>
            </w:r>
          </w:p>
          <w:p w:rsidR="003F1A94" w:rsidRPr="006567B7" w:rsidRDefault="003F1A94" w:rsidP="00BE019C">
            <w:pPr>
              <w:pStyle w:val="1"/>
              <w:rPr>
                <w:sz w:val="22"/>
                <w:szCs w:val="22"/>
                <w:lang w:eastAsia="en-US"/>
              </w:rPr>
            </w:pPr>
          </w:p>
          <w:p w:rsidR="003F1A94" w:rsidRPr="006567B7" w:rsidRDefault="003F1A94" w:rsidP="00BE019C">
            <w:pPr>
              <w:pStyle w:val="1"/>
              <w:rPr>
                <w:sz w:val="22"/>
                <w:szCs w:val="22"/>
                <w:lang w:eastAsia="en-US"/>
              </w:rPr>
            </w:pPr>
            <w:r w:rsidRPr="006567B7">
              <w:rPr>
                <w:sz w:val="22"/>
                <w:szCs w:val="22"/>
                <w:lang w:eastAsia="en-US"/>
              </w:rPr>
              <w:t>1550</w:t>
            </w:r>
          </w:p>
          <w:p w:rsidR="003F1A94" w:rsidRPr="006567B7" w:rsidRDefault="003F1A94" w:rsidP="00BE019C">
            <w:pPr>
              <w:pStyle w:val="1"/>
              <w:rPr>
                <w:sz w:val="22"/>
                <w:szCs w:val="22"/>
                <w:lang w:eastAsia="en-US"/>
              </w:rPr>
            </w:pPr>
          </w:p>
          <w:p w:rsidR="003F1A94" w:rsidRPr="006567B7" w:rsidRDefault="003F1A94" w:rsidP="00BE019C">
            <w:pPr>
              <w:pStyle w:val="1"/>
              <w:rPr>
                <w:sz w:val="22"/>
                <w:szCs w:val="22"/>
                <w:lang w:eastAsia="en-US"/>
              </w:rPr>
            </w:pPr>
            <w:r w:rsidRPr="006567B7">
              <w:rPr>
                <w:sz w:val="22"/>
                <w:szCs w:val="22"/>
                <w:lang w:eastAsia="en-US"/>
              </w:rPr>
              <w:t>450</w:t>
            </w:r>
          </w:p>
          <w:p w:rsidR="003F1A94" w:rsidRPr="006567B7" w:rsidRDefault="003F1A94" w:rsidP="0096212D">
            <w:pPr>
              <w:pStyle w:val="1"/>
              <w:rPr>
                <w:sz w:val="22"/>
                <w:szCs w:val="22"/>
                <w:lang w:eastAsia="en-US"/>
              </w:rPr>
            </w:pPr>
          </w:p>
          <w:p w:rsidR="003F1A94" w:rsidRPr="006567B7" w:rsidRDefault="003F1A94" w:rsidP="0096212D">
            <w:pPr>
              <w:pStyle w:val="1"/>
              <w:rPr>
                <w:sz w:val="22"/>
                <w:szCs w:val="22"/>
                <w:lang w:eastAsia="en-US"/>
              </w:rPr>
            </w:pPr>
          </w:p>
          <w:p w:rsidR="003F1A94" w:rsidRPr="006567B7" w:rsidRDefault="003F1A94" w:rsidP="0096212D">
            <w:pPr>
              <w:pStyle w:val="1"/>
              <w:rPr>
                <w:sz w:val="22"/>
                <w:szCs w:val="22"/>
                <w:lang w:eastAsia="en-US"/>
              </w:rPr>
            </w:pPr>
            <w:r w:rsidRPr="006567B7">
              <w:rPr>
                <w:sz w:val="22"/>
                <w:szCs w:val="22"/>
                <w:lang w:eastAsia="en-US"/>
              </w:rPr>
              <w:t>30,2</w:t>
            </w:r>
          </w:p>
          <w:p w:rsidR="003F1A94" w:rsidRPr="006567B7" w:rsidRDefault="003F1A94" w:rsidP="0096212D">
            <w:pPr>
              <w:pStyle w:val="1"/>
              <w:rPr>
                <w:sz w:val="22"/>
                <w:szCs w:val="22"/>
                <w:lang w:eastAsia="en-US"/>
              </w:rPr>
            </w:pPr>
            <w:r w:rsidRPr="006567B7">
              <w:rPr>
                <w:sz w:val="22"/>
                <w:szCs w:val="22"/>
                <w:lang w:eastAsia="en-US"/>
              </w:rPr>
              <w:t>123,1</w:t>
            </w:r>
          </w:p>
        </w:tc>
        <w:tc>
          <w:tcPr>
            <w:tcW w:w="1430" w:type="dxa"/>
            <w:vAlign w:val="center"/>
          </w:tcPr>
          <w:p w:rsidR="003F1A94" w:rsidRPr="006567B7" w:rsidRDefault="003F1A94" w:rsidP="0096212D">
            <w:pPr>
              <w:pStyle w:val="1"/>
              <w:rPr>
                <w:sz w:val="22"/>
                <w:szCs w:val="22"/>
                <w:lang w:eastAsia="en-US"/>
              </w:rPr>
            </w:pPr>
            <w:r w:rsidRPr="006567B7">
              <w:rPr>
                <w:sz w:val="22"/>
                <w:szCs w:val="22"/>
                <w:lang w:eastAsia="en-US"/>
              </w:rPr>
              <w:t>Россия</w:t>
            </w:r>
          </w:p>
          <w:p w:rsidR="003F1A94" w:rsidRPr="006567B7" w:rsidRDefault="003F1A94" w:rsidP="0096212D">
            <w:pPr>
              <w:pStyle w:val="1"/>
              <w:rPr>
                <w:sz w:val="22"/>
                <w:szCs w:val="22"/>
                <w:lang w:eastAsia="en-US"/>
              </w:rPr>
            </w:pPr>
          </w:p>
          <w:p w:rsidR="003F1A94" w:rsidRPr="006567B7" w:rsidRDefault="003F1A94" w:rsidP="0096212D">
            <w:pPr>
              <w:pStyle w:val="1"/>
              <w:rPr>
                <w:sz w:val="22"/>
                <w:szCs w:val="22"/>
                <w:lang w:eastAsia="en-US"/>
              </w:rPr>
            </w:pPr>
            <w:r w:rsidRPr="006567B7">
              <w:rPr>
                <w:sz w:val="22"/>
                <w:szCs w:val="22"/>
                <w:lang w:eastAsia="en-US"/>
              </w:rPr>
              <w:t>Россия</w:t>
            </w:r>
          </w:p>
          <w:p w:rsidR="003F1A94" w:rsidRPr="006567B7" w:rsidRDefault="003F1A94" w:rsidP="0096212D">
            <w:pPr>
              <w:pStyle w:val="1"/>
              <w:rPr>
                <w:sz w:val="22"/>
                <w:szCs w:val="22"/>
                <w:lang w:eastAsia="en-US"/>
              </w:rPr>
            </w:pPr>
          </w:p>
          <w:p w:rsidR="003F1A94" w:rsidRPr="006567B7" w:rsidRDefault="003F1A94" w:rsidP="0096212D">
            <w:pPr>
              <w:pStyle w:val="1"/>
              <w:rPr>
                <w:sz w:val="22"/>
                <w:szCs w:val="22"/>
                <w:lang w:eastAsia="en-US"/>
              </w:rPr>
            </w:pPr>
            <w:r w:rsidRPr="006567B7">
              <w:rPr>
                <w:sz w:val="22"/>
                <w:szCs w:val="22"/>
                <w:lang w:eastAsia="en-US"/>
              </w:rPr>
              <w:t>Россия</w:t>
            </w:r>
          </w:p>
          <w:p w:rsidR="003F1A94" w:rsidRPr="006567B7" w:rsidRDefault="003F1A94" w:rsidP="0096212D">
            <w:pPr>
              <w:pStyle w:val="1"/>
              <w:rPr>
                <w:sz w:val="22"/>
                <w:szCs w:val="22"/>
                <w:lang w:eastAsia="en-US"/>
              </w:rPr>
            </w:pPr>
          </w:p>
          <w:p w:rsidR="003F1A94" w:rsidRPr="006567B7" w:rsidRDefault="003F1A94" w:rsidP="0096212D">
            <w:pPr>
              <w:pStyle w:val="1"/>
              <w:rPr>
                <w:sz w:val="22"/>
                <w:szCs w:val="22"/>
                <w:lang w:eastAsia="en-US"/>
              </w:rPr>
            </w:pPr>
            <w:r w:rsidRPr="006567B7">
              <w:rPr>
                <w:sz w:val="22"/>
                <w:szCs w:val="22"/>
                <w:lang w:eastAsia="en-US"/>
              </w:rPr>
              <w:t>Россия</w:t>
            </w:r>
          </w:p>
          <w:p w:rsidR="003F1A94" w:rsidRPr="006567B7" w:rsidRDefault="003F1A94" w:rsidP="0096212D">
            <w:pPr>
              <w:pStyle w:val="1"/>
              <w:rPr>
                <w:sz w:val="22"/>
                <w:szCs w:val="22"/>
                <w:lang w:eastAsia="en-US"/>
              </w:rPr>
            </w:pPr>
          </w:p>
          <w:p w:rsidR="003F1A94" w:rsidRPr="006567B7" w:rsidRDefault="003F1A94" w:rsidP="0096212D">
            <w:pPr>
              <w:pStyle w:val="1"/>
              <w:rPr>
                <w:sz w:val="22"/>
                <w:szCs w:val="22"/>
                <w:lang w:eastAsia="en-US"/>
              </w:rPr>
            </w:pPr>
            <w:r w:rsidRPr="006567B7">
              <w:rPr>
                <w:sz w:val="22"/>
                <w:szCs w:val="22"/>
                <w:lang w:eastAsia="en-US"/>
              </w:rPr>
              <w:t>Россия</w:t>
            </w:r>
          </w:p>
        </w:tc>
        <w:tc>
          <w:tcPr>
            <w:tcW w:w="1611" w:type="dxa"/>
            <w:vMerge w:val="restart"/>
            <w:vAlign w:val="center"/>
          </w:tcPr>
          <w:p w:rsidR="003F1A94" w:rsidRPr="006567B7" w:rsidRDefault="003F1A94" w:rsidP="00C43572">
            <w:pPr>
              <w:pStyle w:val="1"/>
              <w:rPr>
                <w:sz w:val="22"/>
                <w:szCs w:val="22"/>
                <w:lang w:eastAsia="en-US"/>
              </w:rPr>
            </w:pPr>
            <w:r w:rsidRPr="006567B7">
              <w:rPr>
                <w:sz w:val="22"/>
                <w:szCs w:val="22"/>
                <w:lang w:eastAsia="en-US"/>
              </w:rPr>
              <w:t>УАЗ «Буханка»;</w:t>
            </w:r>
          </w:p>
          <w:p w:rsidR="003F1A94" w:rsidRPr="006567B7" w:rsidRDefault="003F1A94" w:rsidP="00C43572">
            <w:pPr>
              <w:pStyle w:val="1"/>
              <w:rPr>
                <w:sz w:val="22"/>
                <w:szCs w:val="22"/>
                <w:lang w:eastAsia="en-US"/>
              </w:rPr>
            </w:pPr>
            <w:r>
              <w:rPr>
                <w:sz w:val="22"/>
                <w:szCs w:val="22"/>
                <w:lang w:eastAsia="en-US"/>
              </w:rPr>
              <w:t>Легковой автомобиль:</w:t>
            </w:r>
          </w:p>
          <w:p w:rsidR="003F1A94" w:rsidRPr="006567B7" w:rsidRDefault="003F1A94" w:rsidP="00C43572">
            <w:pPr>
              <w:pStyle w:val="1"/>
              <w:rPr>
                <w:sz w:val="22"/>
                <w:szCs w:val="22"/>
                <w:lang w:val="en-US" w:eastAsia="en-US"/>
              </w:rPr>
            </w:pPr>
            <w:r w:rsidRPr="006567B7">
              <w:rPr>
                <w:sz w:val="22"/>
                <w:szCs w:val="22"/>
                <w:lang w:val="en-US" w:eastAsia="en-US"/>
              </w:rPr>
              <w:t>Mitsubishi Outlander</w:t>
            </w:r>
          </w:p>
          <w:p w:rsidR="003F1A94" w:rsidRPr="006567B7" w:rsidRDefault="003F1A94" w:rsidP="00C43572">
            <w:pPr>
              <w:pStyle w:val="1"/>
              <w:rPr>
                <w:sz w:val="22"/>
                <w:szCs w:val="22"/>
                <w:lang w:eastAsia="en-US"/>
              </w:rPr>
            </w:pPr>
          </w:p>
          <w:p w:rsidR="003F1A94" w:rsidRPr="006567B7" w:rsidRDefault="003F1A94" w:rsidP="00C43572">
            <w:pPr>
              <w:pStyle w:val="1"/>
              <w:rPr>
                <w:sz w:val="22"/>
                <w:szCs w:val="22"/>
                <w:lang w:eastAsia="en-US"/>
              </w:rPr>
            </w:pPr>
          </w:p>
          <w:p w:rsidR="003F1A94" w:rsidRPr="006567B7" w:rsidRDefault="003F1A94" w:rsidP="00C43572">
            <w:pPr>
              <w:pStyle w:val="1"/>
              <w:rPr>
                <w:sz w:val="22"/>
                <w:szCs w:val="22"/>
                <w:lang w:eastAsia="en-US"/>
              </w:rPr>
            </w:pPr>
          </w:p>
        </w:tc>
        <w:tc>
          <w:tcPr>
            <w:tcW w:w="1417" w:type="dxa"/>
            <w:vMerge w:val="restart"/>
            <w:vAlign w:val="center"/>
          </w:tcPr>
          <w:p w:rsidR="003F1A94" w:rsidRPr="006567B7" w:rsidRDefault="003F1A94" w:rsidP="00B53295">
            <w:pPr>
              <w:pStyle w:val="1"/>
              <w:jc w:val="center"/>
              <w:rPr>
                <w:sz w:val="22"/>
                <w:szCs w:val="22"/>
                <w:lang w:eastAsia="en-US"/>
              </w:rPr>
            </w:pPr>
          </w:p>
        </w:tc>
        <w:tc>
          <w:tcPr>
            <w:tcW w:w="774" w:type="dxa"/>
            <w:vMerge w:val="restart"/>
            <w:vAlign w:val="center"/>
          </w:tcPr>
          <w:p w:rsidR="003F1A94" w:rsidRPr="006567B7" w:rsidRDefault="003F1A94" w:rsidP="00B53295">
            <w:pPr>
              <w:pStyle w:val="1"/>
              <w:jc w:val="center"/>
              <w:rPr>
                <w:sz w:val="22"/>
                <w:szCs w:val="22"/>
                <w:lang w:eastAsia="en-US"/>
              </w:rPr>
            </w:pPr>
          </w:p>
        </w:tc>
        <w:tc>
          <w:tcPr>
            <w:tcW w:w="1430" w:type="dxa"/>
            <w:vMerge w:val="restart"/>
            <w:vAlign w:val="center"/>
          </w:tcPr>
          <w:p w:rsidR="003F1A94" w:rsidRPr="006567B7" w:rsidRDefault="003F1A94" w:rsidP="00B53295">
            <w:pPr>
              <w:pStyle w:val="1"/>
              <w:jc w:val="center"/>
              <w:rPr>
                <w:sz w:val="22"/>
                <w:szCs w:val="22"/>
                <w:lang w:eastAsia="en-US"/>
              </w:rPr>
            </w:pPr>
          </w:p>
        </w:tc>
      </w:tr>
      <w:tr w:rsidR="003F1A94" w:rsidRPr="006567B7">
        <w:trPr>
          <w:trHeight w:val="498"/>
        </w:trPr>
        <w:tc>
          <w:tcPr>
            <w:tcW w:w="2093" w:type="dxa"/>
            <w:vMerge/>
            <w:vAlign w:val="center"/>
          </w:tcPr>
          <w:p w:rsidR="003F1A94" w:rsidRPr="006567B7" w:rsidRDefault="003F1A94" w:rsidP="00B53295">
            <w:pPr>
              <w:pStyle w:val="1"/>
              <w:jc w:val="center"/>
              <w:rPr>
                <w:sz w:val="22"/>
                <w:szCs w:val="22"/>
                <w:lang w:eastAsia="en-US"/>
              </w:rPr>
            </w:pPr>
          </w:p>
        </w:tc>
        <w:tc>
          <w:tcPr>
            <w:tcW w:w="2127" w:type="dxa"/>
            <w:vMerge/>
            <w:vAlign w:val="center"/>
          </w:tcPr>
          <w:p w:rsidR="003F1A94" w:rsidRPr="006567B7" w:rsidRDefault="003F1A94" w:rsidP="00B53295">
            <w:pPr>
              <w:pStyle w:val="1"/>
              <w:jc w:val="center"/>
              <w:rPr>
                <w:sz w:val="22"/>
                <w:szCs w:val="22"/>
                <w:lang w:eastAsia="en-US"/>
              </w:rPr>
            </w:pPr>
          </w:p>
        </w:tc>
        <w:tc>
          <w:tcPr>
            <w:tcW w:w="1417" w:type="dxa"/>
            <w:vMerge/>
          </w:tcPr>
          <w:p w:rsidR="003F1A94" w:rsidRPr="006567B7" w:rsidRDefault="003F1A94" w:rsidP="00A86D8A">
            <w:pPr>
              <w:pStyle w:val="1"/>
              <w:rPr>
                <w:sz w:val="22"/>
                <w:szCs w:val="22"/>
                <w:lang w:eastAsia="en-US"/>
              </w:rPr>
            </w:pPr>
          </w:p>
        </w:tc>
        <w:tc>
          <w:tcPr>
            <w:tcW w:w="1494" w:type="dxa"/>
            <w:vAlign w:val="center"/>
          </w:tcPr>
          <w:p w:rsidR="003F1A94" w:rsidRPr="006567B7" w:rsidRDefault="003F1A94" w:rsidP="00B53295">
            <w:pPr>
              <w:pStyle w:val="1"/>
              <w:jc w:val="center"/>
              <w:rPr>
                <w:sz w:val="22"/>
                <w:szCs w:val="22"/>
                <w:lang w:eastAsia="en-US"/>
              </w:rPr>
            </w:pPr>
          </w:p>
        </w:tc>
        <w:tc>
          <w:tcPr>
            <w:tcW w:w="993" w:type="dxa"/>
            <w:vAlign w:val="center"/>
          </w:tcPr>
          <w:p w:rsidR="003F1A94" w:rsidRPr="006567B7" w:rsidRDefault="003F1A94" w:rsidP="00B53295">
            <w:pPr>
              <w:pStyle w:val="1"/>
              <w:jc w:val="center"/>
              <w:rPr>
                <w:sz w:val="22"/>
                <w:szCs w:val="22"/>
                <w:lang w:eastAsia="en-US"/>
              </w:rPr>
            </w:pPr>
          </w:p>
        </w:tc>
        <w:tc>
          <w:tcPr>
            <w:tcW w:w="1430" w:type="dxa"/>
            <w:vAlign w:val="center"/>
          </w:tcPr>
          <w:p w:rsidR="003F1A94" w:rsidRPr="006567B7" w:rsidRDefault="003F1A94" w:rsidP="00B53295">
            <w:pPr>
              <w:pStyle w:val="1"/>
              <w:jc w:val="center"/>
              <w:rPr>
                <w:sz w:val="22"/>
                <w:szCs w:val="22"/>
                <w:lang w:eastAsia="en-US"/>
              </w:rPr>
            </w:pPr>
          </w:p>
          <w:p w:rsidR="003F1A94" w:rsidRPr="006567B7" w:rsidRDefault="003F1A94" w:rsidP="00B53295">
            <w:pPr>
              <w:pStyle w:val="1"/>
              <w:jc w:val="center"/>
              <w:rPr>
                <w:sz w:val="22"/>
                <w:szCs w:val="22"/>
                <w:lang w:eastAsia="en-US"/>
              </w:rPr>
            </w:pPr>
          </w:p>
        </w:tc>
        <w:tc>
          <w:tcPr>
            <w:tcW w:w="1611" w:type="dxa"/>
            <w:vMerge/>
          </w:tcPr>
          <w:p w:rsidR="003F1A94" w:rsidRPr="006567B7" w:rsidRDefault="003F1A94" w:rsidP="00B91901">
            <w:pPr>
              <w:pStyle w:val="1"/>
              <w:rPr>
                <w:sz w:val="22"/>
                <w:szCs w:val="22"/>
                <w:lang w:eastAsia="en-US"/>
              </w:rPr>
            </w:pPr>
          </w:p>
        </w:tc>
        <w:tc>
          <w:tcPr>
            <w:tcW w:w="1417" w:type="dxa"/>
            <w:vMerge/>
          </w:tcPr>
          <w:p w:rsidR="003F1A94" w:rsidRPr="006567B7" w:rsidRDefault="003F1A94" w:rsidP="00A86D8A">
            <w:pPr>
              <w:pStyle w:val="1"/>
              <w:rPr>
                <w:sz w:val="22"/>
                <w:szCs w:val="22"/>
                <w:lang w:eastAsia="en-US"/>
              </w:rPr>
            </w:pPr>
          </w:p>
        </w:tc>
        <w:tc>
          <w:tcPr>
            <w:tcW w:w="774" w:type="dxa"/>
            <w:vMerge/>
          </w:tcPr>
          <w:p w:rsidR="003F1A94" w:rsidRPr="006567B7" w:rsidRDefault="003F1A94" w:rsidP="00A86D8A">
            <w:pPr>
              <w:pStyle w:val="1"/>
              <w:rPr>
                <w:sz w:val="22"/>
                <w:szCs w:val="22"/>
                <w:lang w:eastAsia="en-US"/>
              </w:rPr>
            </w:pPr>
          </w:p>
        </w:tc>
        <w:tc>
          <w:tcPr>
            <w:tcW w:w="1430" w:type="dxa"/>
            <w:vMerge/>
          </w:tcPr>
          <w:p w:rsidR="003F1A94" w:rsidRPr="006567B7" w:rsidRDefault="003F1A94" w:rsidP="00A86D8A">
            <w:pPr>
              <w:pStyle w:val="1"/>
              <w:rPr>
                <w:sz w:val="22"/>
                <w:szCs w:val="22"/>
                <w:lang w:eastAsia="en-US"/>
              </w:rPr>
            </w:pPr>
          </w:p>
        </w:tc>
      </w:tr>
      <w:tr w:rsidR="003F1A94" w:rsidRPr="006567B7">
        <w:trPr>
          <w:trHeight w:val="320"/>
        </w:trPr>
        <w:tc>
          <w:tcPr>
            <w:tcW w:w="2093" w:type="dxa"/>
            <w:vAlign w:val="center"/>
          </w:tcPr>
          <w:p w:rsidR="003F1A94" w:rsidRPr="006567B7" w:rsidRDefault="003F1A94" w:rsidP="00B53295">
            <w:pPr>
              <w:pStyle w:val="1"/>
              <w:jc w:val="center"/>
              <w:rPr>
                <w:sz w:val="22"/>
                <w:szCs w:val="22"/>
                <w:lang w:eastAsia="en-US"/>
              </w:rPr>
            </w:pPr>
            <w:r w:rsidRPr="006567B7">
              <w:rPr>
                <w:sz w:val="22"/>
                <w:szCs w:val="22"/>
                <w:lang w:eastAsia="en-US"/>
              </w:rPr>
              <w:t>Супруга</w:t>
            </w:r>
          </w:p>
        </w:tc>
        <w:tc>
          <w:tcPr>
            <w:tcW w:w="2127" w:type="dxa"/>
            <w:vMerge/>
            <w:vAlign w:val="center"/>
          </w:tcPr>
          <w:p w:rsidR="003F1A94" w:rsidRPr="006567B7" w:rsidRDefault="003F1A94" w:rsidP="00B53295">
            <w:pPr>
              <w:pStyle w:val="1"/>
              <w:jc w:val="center"/>
              <w:rPr>
                <w:sz w:val="22"/>
                <w:szCs w:val="22"/>
                <w:lang w:eastAsia="en-US"/>
              </w:rPr>
            </w:pPr>
          </w:p>
        </w:tc>
        <w:tc>
          <w:tcPr>
            <w:tcW w:w="1417" w:type="dxa"/>
            <w:vAlign w:val="center"/>
          </w:tcPr>
          <w:p w:rsidR="003F1A94" w:rsidRPr="006567B7" w:rsidRDefault="003F1A94" w:rsidP="00B53295">
            <w:pPr>
              <w:pStyle w:val="1"/>
              <w:jc w:val="center"/>
              <w:rPr>
                <w:sz w:val="22"/>
                <w:szCs w:val="22"/>
                <w:lang w:eastAsia="en-US"/>
              </w:rPr>
            </w:pPr>
            <w:r>
              <w:rPr>
                <w:sz w:val="22"/>
                <w:szCs w:val="22"/>
                <w:lang w:eastAsia="en-US"/>
              </w:rPr>
              <w:t>16469</w:t>
            </w:r>
            <w:r w:rsidRPr="006567B7">
              <w:rPr>
                <w:sz w:val="22"/>
                <w:szCs w:val="22"/>
                <w:lang w:eastAsia="en-US"/>
              </w:rPr>
              <w:t>6</w:t>
            </w:r>
            <w:r>
              <w:rPr>
                <w:sz w:val="22"/>
                <w:szCs w:val="22"/>
                <w:lang w:eastAsia="en-US"/>
              </w:rPr>
              <w:t>,95</w:t>
            </w:r>
          </w:p>
        </w:tc>
        <w:tc>
          <w:tcPr>
            <w:tcW w:w="1494" w:type="dxa"/>
            <w:vAlign w:val="center"/>
          </w:tcPr>
          <w:p w:rsidR="003F1A94" w:rsidRPr="006567B7" w:rsidRDefault="003F1A94" w:rsidP="00B53295">
            <w:pPr>
              <w:pStyle w:val="1"/>
              <w:jc w:val="center"/>
              <w:rPr>
                <w:sz w:val="22"/>
                <w:szCs w:val="22"/>
                <w:lang w:eastAsia="en-US"/>
              </w:rPr>
            </w:pPr>
            <w:r w:rsidRPr="006567B7">
              <w:rPr>
                <w:sz w:val="22"/>
                <w:szCs w:val="22"/>
                <w:lang w:eastAsia="en-US"/>
              </w:rPr>
              <w:t>Земельный участок;</w:t>
            </w:r>
          </w:p>
          <w:p w:rsidR="003F1A94" w:rsidRPr="006567B7" w:rsidRDefault="003F1A94" w:rsidP="00B53295">
            <w:pPr>
              <w:pStyle w:val="1"/>
              <w:jc w:val="center"/>
              <w:rPr>
                <w:sz w:val="22"/>
                <w:szCs w:val="22"/>
                <w:lang w:eastAsia="en-US"/>
              </w:rPr>
            </w:pPr>
            <w:r w:rsidRPr="006567B7">
              <w:rPr>
                <w:sz w:val="22"/>
                <w:szCs w:val="22"/>
                <w:lang w:eastAsia="en-US"/>
              </w:rPr>
              <w:t>квартира</w:t>
            </w:r>
          </w:p>
        </w:tc>
        <w:tc>
          <w:tcPr>
            <w:tcW w:w="993" w:type="dxa"/>
            <w:vAlign w:val="center"/>
          </w:tcPr>
          <w:p w:rsidR="003F1A94" w:rsidRPr="006567B7" w:rsidRDefault="003F1A94" w:rsidP="00B53295">
            <w:pPr>
              <w:pStyle w:val="1"/>
              <w:jc w:val="center"/>
              <w:rPr>
                <w:sz w:val="22"/>
                <w:szCs w:val="22"/>
                <w:lang w:eastAsia="en-US"/>
              </w:rPr>
            </w:pPr>
            <w:r w:rsidRPr="006567B7">
              <w:rPr>
                <w:sz w:val="22"/>
                <w:szCs w:val="22"/>
                <w:lang w:eastAsia="en-US"/>
              </w:rPr>
              <w:t>1274</w:t>
            </w:r>
          </w:p>
          <w:p w:rsidR="003F1A94" w:rsidRPr="006567B7" w:rsidRDefault="003F1A94" w:rsidP="00B53295">
            <w:pPr>
              <w:pStyle w:val="1"/>
              <w:jc w:val="center"/>
              <w:rPr>
                <w:sz w:val="22"/>
                <w:szCs w:val="22"/>
                <w:lang w:eastAsia="en-US"/>
              </w:rPr>
            </w:pPr>
          </w:p>
          <w:p w:rsidR="003F1A94" w:rsidRPr="006567B7" w:rsidRDefault="003F1A94" w:rsidP="00B53295">
            <w:pPr>
              <w:pStyle w:val="1"/>
              <w:jc w:val="center"/>
              <w:rPr>
                <w:sz w:val="22"/>
                <w:szCs w:val="22"/>
                <w:lang w:eastAsia="en-US"/>
              </w:rPr>
            </w:pPr>
            <w:r w:rsidRPr="006567B7">
              <w:rPr>
                <w:sz w:val="22"/>
                <w:szCs w:val="22"/>
                <w:lang w:eastAsia="en-US"/>
              </w:rPr>
              <w:t>40,8</w:t>
            </w:r>
          </w:p>
        </w:tc>
        <w:tc>
          <w:tcPr>
            <w:tcW w:w="1430" w:type="dxa"/>
            <w:vAlign w:val="center"/>
          </w:tcPr>
          <w:p w:rsidR="003F1A94" w:rsidRPr="006567B7" w:rsidRDefault="003F1A94" w:rsidP="00B53295">
            <w:pPr>
              <w:pStyle w:val="1"/>
              <w:jc w:val="center"/>
              <w:rPr>
                <w:sz w:val="22"/>
                <w:szCs w:val="22"/>
                <w:lang w:eastAsia="en-US"/>
              </w:rPr>
            </w:pPr>
            <w:r w:rsidRPr="006567B7">
              <w:rPr>
                <w:sz w:val="22"/>
                <w:szCs w:val="22"/>
                <w:lang w:eastAsia="en-US"/>
              </w:rPr>
              <w:t>Россия</w:t>
            </w:r>
          </w:p>
          <w:p w:rsidR="003F1A94" w:rsidRPr="006567B7" w:rsidRDefault="003F1A94" w:rsidP="00B53295">
            <w:pPr>
              <w:pStyle w:val="1"/>
              <w:jc w:val="center"/>
              <w:rPr>
                <w:sz w:val="22"/>
                <w:szCs w:val="22"/>
                <w:lang w:eastAsia="en-US"/>
              </w:rPr>
            </w:pPr>
          </w:p>
          <w:p w:rsidR="003F1A94" w:rsidRPr="006567B7" w:rsidRDefault="003F1A94" w:rsidP="00B53295">
            <w:pPr>
              <w:pStyle w:val="1"/>
              <w:jc w:val="center"/>
              <w:rPr>
                <w:sz w:val="22"/>
                <w:szCs w:val="22"/>
                <w:lang w:eastAsia="en-US"/>
              </w:rPr>
            </w:pPr>
            <w:r w:rsidRPr="006567B7">
              <w:rPr>
                <w:sz w:val="22"/>
                <w:szCs w:val="22"/>
                <w:lang w:eastAsia="en-US"/>
              </w:rPr>
              <w:t>Россия</w:t>
            </w:r>
          </w:p>
        </w:tc>
        <w:tc>
          <w:tcPr>
            <w:tcW w:w="1611" w:type="dxa"/>
          </w:tcPr>
          <w:p w:rsidR="003F1A94" w:rsidRPr="006567B7" w:rsidRDefault="003F1A94" w:rsidP="007E1EFC">
            <w:pPr>
              <w:pStyle w:val="1"/>
              <w:jc w:val="center"/>
              <w:rPr>
                <w:sz w:val="22"/>
                <w:szCs w:val="22"/>
                <w:lang w:eastAsia="en-US"/>
              </w:rPr>
            </w:pPr>
            <w:r w:rsidRPr="006567B7">
              <w:rPr>
                <w:sz w:val="22"/>
                <w:szCs w:val="22"/>
                <w:lang w:eastAsia="en-US"/>
              </w:rPr>
              <w:t>-</w:t>
            </w:r>
          </w:p>
        </w:tc>
        <w:tc>
          <w:tcPr>
            <w:tcW w:w="1417" w:type="dxa"/>
          </w:tcPr>
          <w:p w:rsidR="003F1A94" w:rsidRPr="006567B7" w:rsidRDefault="003F1A94" w:rsidP="007E1EFC">
            <w:pPr>
              <w:pStyle w:val="1"/>
              <w:jc w:val="center"/>
              <w:rPr>
                <w:sz w:val="22"/>
                <w:szCs w:val="22"/>
                <w:lang w:eastAsia="en-US"/>
              </w:rPr>
            </w:pPr>
            <w:r w:rsidRPr="006567B7">
              <w:rPr>
                <w:sz w:val="22"/>
                <w:szCs w:val="22"/>
                <w:lang w:eastAsia="en-US"/>
              </w:rPr>
              <w:t>-</w:t>
            </w:r>
          </w:p>
        </w:tc>
        <w:tc>
          <w:tcPr>
            <w:tcW w:w="774" w:type="dxa"/>
          </w:tcPr>
          <w:p w:rsidR="003F1A94" w:rsidRPr="006567B7" w:rsidRDefault="003F1A94" w:rsidP="007E1EFC">
            <w:pPr>
              <w:pStyle w:val="1"/>
              <w:jc w:val="center"/>
              <w:rPr>
                <w:sz w:val="22"/>
                <w:szCs w:val="22"/>
                <w:lang w:eastAsia="en-US"/>
              </w:rPr>
            </w:pPr>
            <w:r w:rsidRPr="006567B7">
              <w:rPr>
                <w:sz w:val="22"/>
                <w:szCs w:val="22"/>
                <w:lang w:eastAsia="en-US"/>
              </w:rPr>
              <w:t>-</w:t>
            </w:r>
          </w:p>
        </w:tc>
        <w:tc>
          <w:tcPr>
            <w:tcW w:w="1430" w:type="dxa"/>
          </w:tcPr>
          <w:p w:rsidR="003F1A94" w:rsidRPr="006567B7" w:rsidRDefault="003F1A94" w:rsidP="007E1EFC">
            <w:pPr>
              <w:pStyle w:val="1"/>
              <w:jc w:val="center"/>
              <w:rPr>
                <w:sz w:val="22"/>
                <w:szCs w:val="22"/>
                <w:lang w:eastAsia="en-US"/>
              </w:rPr>
            </w:pPr>
            <w:r w:rsidRPr="006567B7">
              <w:rPr>
                <w:sz w:val="22"/>
                <w:szCs w:val="22"/>
                <w:lang w:eastAsia="en-US"/>
              </w:rPr>
              <w:t>-</w:t>
            </w:r>
          </w:p>
        </w:tc>
      </w:tr>
    </w:tbl>
    <w:p w:rsidR="003F1A94" w:rsidRPr="006567B7" w:rsidRDefault="003F1A94" w:rsidP="00475697">
      <w:pPr>
        <w:ind w:firstLine="540"/>
        <w:jc w:val="both"/>
        <w:outlineLvl w:val="0"/>
        <w:rPr>
          <w:sz w:val="22"/>
          <w:szCs w:val="22"/>
        </w:rPr>
      </w:pPr>
    </w:p>
    <w:sectPr w:rsidR="003F1A94" w:rsidRPr="006567B7"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94" w:rsidRDefault="003F1A94">
      <w:r>
        <w:separator/>
      </w:r>
    </w:p>
  </w:endnote>
  <w:endnote w:type="continuationSeparator" w:id="1">
    <w:p w:rsidR="003F1A94" w:rsidRDefault="003F1A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94" w:rsidRDefault="003F1A94">
      <w:r>
        <w:separator/>
      </w:r>
    </w:p>
  </w:footnote>
  <w:footnote w:type="continuationSeparator" w:id="1">
    <w:p w:rsidR="003F1A94" w:rsidRDefault="003F1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4" w:rsidRDefault="003F1A94"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1A94" w:rsidRDefault="003F1A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1C723F"/>
    <w:rsid w:val="0028478F"/>
    <w:rsid w:val="003521D2"/>
    <w:rsid w:val="003D34BF"/>
    <w:rsid w:val="003F1A94"/>
    <w:rsid w:val="00421E2C"/>
    <w:rsid w:val="00475697"/>
    <w:rsid w:val="004E474A"/>
    <w:rsid w:val="004F7700"/>
    <w:rsid w:val="00536079"/>
    <w:rsid w:val="005651BB"/>
    <w:rsid w:val="005855C5"/>
    <w:rsid w:val="00625B1A"/>
    <w:rsid w:val="006567B7"/>
    <w:rsid w:val="006B76BD"/>
    <w:rsid w:val="0079487F"/>
    <w:rsid w:val="007A4AD0"/>
    <w:rsid w:val="007D5E90"/>
    <w:rsid w:val="007E1EFC"/>
    <w:rsid w:val="00814371"/>
    <w:rsid w:val="00823099"/>
    <w:rsid w:val="00831E37"/>
    <w:rsid w:val="00845593"/>
    <w:rsid w:val="00873185"/>
    <w:rsid w:val="00884600"/>
    <w:rsid w:val="008C62C6"/>
    <w:rsid w:val="0096212D"/>
    <w:rsid w:val="009B0CC9"/>
    <w:rsid w:val="00A73A84"/>
    <w:rsid w:val="00A86D8A"/>
    <w:rsid w:val="00A9562D"/>
    <w:rsid w:val="00AC47F6"/>
    <w:rsid w:val="00B53295"/>
    <w:rsid w:val="00B91901"/>
    <w:rsid w:val="00BE019C"/>
    <w:rsid w:val="00C10B1F"/>
    <w:rsid w:val="00C43572"/>
    <w:rsid w:val="00CA59C7"/>
    <w:rsid w:val="00CC0D69"/>
    <w:rsid w:val="00CE63D9"/>
    <w:rsid w:val="00CE63FF"/>
    <w:rsid w:val="00CF03DE"/>
    <w:rsid w:val="00CF26BC"/>
    <w:rsid w:val="00D51613"/>
    <w:rsid w:val="00D60F43"/>
    <w:rsid w:val="00D64124"/>
    <w:rsid w:val="00D80303"/>
    <w:rsid w:val="00DE43A1"/>
    <w:rsid w:val="00E206E1"/>
    <w:rsid w:val="00E700D7"/>
    <w:rsid w:val="00E86EAF"/>
    <w:rsid w:val="00EB39E7"/>
    <w:rsid w:val="00F01E88"/>
    <w:rsid w:val="00F01EA7"/>
    <w:rsid w:val="00F439AF"/>
    <w:rsid w:val="00F6163C"/>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187</Words>
  <Characters>1071</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ПК</cp:lastModifiedBy>
  <cp:revision>7</cp:revision>
  <cp:lastPrinted>2014-05-07T06:36:00Z</cp:lastPrinted>
  <dcterms:created xsi:type="dcterms:W3CDTF">2015-03-31T05:44:00Z</dcterms:created>
  <dcterms:modified xsi:type="dcterms:W3CDTF">2015-04-27T10:08:00Z</dcterms:modified>
</cp:coreProperties>
</file>