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специалиста по охране труда (Охрана труда) | 7 Июль 2020</w:t>
      </w:r>
    </w:p>
    <w:p w:rsidR="00C1161A" w:rsidRPr="00C1161A" w:rsidRDefault="00C1161A" w:rsidP="00C11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профессиональными рисками</w:t>
      </w:r>
    </w:p>
    <w:p w:rsidR="00C1161A" w:rsidRPr="00C1161A" w:rsidRDefault="00C1161A" w:rsidP="00C116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16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Быстрый метод для оценки </w:t>
      </w:r>
      <w:proofErr w:type="spellStart"/>
      <w:r w:rsidRPr="00C116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профрисков</w:t>
      </w:r>
      <w:proofErr w:type="spellEnd"/>
      <w:r w:rsidRPr="00C116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Готовая анкета и инструкция к ней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 СИТЬКО</w:t>
      </w: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редактор журнала «Справочник специалиста по охране труда»</w:t>
      </w:r>
    </w:p>
    <w:p w:rsidR="00C1161A" w:rsidRPr="00C1161A" w:rsidRDefault="00C1161A" w:rsidP="00C11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 в статье</w:t>
      </w: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61A" w:rsidRPr="00C1161A" w:rsidRDefault="00C1161A" w:rsidP="00C11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</w:t>
      </w:r>
      <w:proofErr w:type="spellStart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профриски</w:t>
      </w:r>
      <w:proofErr w:type="spellEnd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5 простых шагов</w:t>
      </w:r>
    </w:p>
    <w:p w:rsidR="00C1161A" w:rsidRPr="00C1161A" w:rsidRDefault="00C1161A" w:rsidP="00C11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Обучите коллег методу </w:t>
      </w:r>
      <w:proofErr w:type="spellStart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Элмери</w:t>
      </w:r>
      <w:proofErr w:type="spellEnd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30 минут</w:t>
      </w:r>
    </w:p>
    <w:p w:rsidR="00C1161A" w:rsidRPr="00C1161A" w:rsidRDefault="00C1161A" w:rsidP="00C11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разрабатывайте анкету для оценки, она уже готова</w:t>
      </w:r>
    </w:p>
    <w:p w:rsidR="00C1161A" w:rsidRPr="00C1161A" w:rsidRDefault="00C1161A" w:rsidP="00C11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Проведите оценку </w:t>
      </w:r>
      <w:proofErr w:type="spellStart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профрисков</w:t>
      </w:r>
      <w:proofErr w:type="spellEnd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рабочем месте в среднем за 20 минут</w:t>
      </w:r>
    </w:p>
    <w:p w:rsidR="00C1161A" w:rsidRPr="00C1161A" w:rsidRDefault="00C1161A" w:rsidP="00C116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6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сведению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разработали в Финляндии, его название — система </w:t>
      </w:r>
      <w:proofErr w:type="spellStart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Элмери</w:t>
      </w:r>
      <w:proofErr w:type="spellEnd"/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Встатье</w:t>
      </w:r>
      <w:proofErr w:type="spellEnd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рассказали об удобном методе для оценки </w:t>
      </w:r>
      <w:proofErr w:type="spellStart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профрисков</w:t>
      </w:r>
      <w:proofErr w:type="spellEnd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подойдет как для новичков, так и для опытных специалистов. Первым метод понравится тем, что ничего не нужно разрабатывать самостоятельно, все уже готово: анкета для наблюдений, инструкция к ней, критерии для оценки. Вторым метод пригодится, когда начальство попросит озвучить оценку уровня безопасности в целом по организации. Метод можно использовать в различных отраслях и на предприятиях любых размеров.</w:t>
      </w:r>
    </w:p>
    <w:p w:rsidR="00C1161A" w:rsidRPr="00C1161A" w:rsidRDefault="00C1161A" w:rsidP="00C116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6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1. Обучите коллег</w:t>
      </w:r>
    </w:p>
    <w:p w:rsidR="00C1161A" w:rsidRPr="00C1161A" w:rsidRDefault="00C1161A" w:rsidP="00C11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0B1F16" wp14:editId="78B47AA9">
            <wp:extent cx="675640" cy="668020"/>
            <wp:effectExtent l="0" t="0" r="0" b="0"/>
            <wp:docPr id="1" name="Рисунок 1" descr="https://e.profkiosk.ru/service_tbn2/3emi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3emif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1A" w:rsidRPr="00C1161A" w:rsidRDefault="00C1161A" w:rsidP="00C116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6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Обратите внимание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Отправьте по </w:t>
      </w:r>
      <w:proofErr w:type="spellStart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электронке</w:t>
      </w:r>
      <w:proofErr w:type="spellEnd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оценочной группе раздаточный материал до начала обучения для ознакомления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оценку рисков можно провести, если привлекать к ней не только специалистов по охране труда, но и работников, главных специалистов и непосредственных руководителей, которые отвечают за безопасность на рабочих местах. Метод </w:t>
      </w:r>
      <w:proofErr w:type="spellStart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Элмери</w:t>
      </w:r>
      <w:proofErr w:type="spellEnd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удобен тем, что в нем есть инструкция для наблюдений, которая понятна не только службе охраны труда, но и работникам без специальной подготовки. На изучение методики потратите не более 30 минут.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метода в том, что оценщик наблюдает за обстановкой, работой сотрудников и заносит результаты в готовые анкеты, в которых уже определили критерии для оценки, самостоятельно их разрабатывать не нужно.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91F9CF" wp14:editId="3D294594">
            <wp:extent cx="286385" cy="286385"/>
            <wp:effectExtent l="0" t="0" r="0" b="0"/>
            <wp:docPr id="2" name="Рисунок 2" descr="https://e.profkiosk.ru/service_tbn2/0koc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0kocm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Кликните по стрелке, если хотите посмотреть анкету целиком или свернуть ее</w:t>
      </w:r>
    </w:p>
    <w:p w:rsidR="00C1161A" w:rsidRPr="00C1161A" w:rsidRDefault="00C1161A" w:rsidP="00C11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B315D4" wp14:editId="115938AA">
            <wp:extent cx="6188300" cy="3395207"/>
            <wp:effectExtent l="0" t="0" r="3175" b="0"/>
            <wp:docPr id="3" name="Рисунок 3" descr="https://e.profkiosk.ru/service_tbn2/7_i-z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7_i-z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257" cy="339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</w:t>
      </w:r>
    </w:p>
    <w:p w:rsidR="00C1161A" w:rsidRPr="00C1161A" w:rsidRDefault="00C1161A" w:rsidP="00C116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61A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6A09A951" wp14:editId="0FB17F6A">
            <wp:extent cx="286385" cy="286385"/>
            <wp:effectExtent l="0" t="0" r="0" b="0"/>
            <wp:docPr id="4" name="Рисунок 4" descr="https://e.profkiosk.ru/service_tbn2/xvnu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profkiosk.ru/service_tbn2/xvnuf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6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Скачать: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для обучения коллег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Раздаточный материал и инструкция для обучения коллег методу </w:t>
      </w:r>
      <w:proofErr w:type="spellStart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Элмери</w:t>
      </w:r>
      <w:proofErr w:type="spellEnd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готовы, остается объяснить алгоритм действий и распределить рабочие места по каждому из оценщиков так, чтобы не было повторяющихся наблюдений. Проведите </w:t>
      </w:r>
      <w:proofErr w:type="gramStart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 оценочной группы по презентации</w:t>
      </w:r>
      <w:proofErr w:type="gramEnd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отправьте ее коллегам по почте.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&lt;span style="display:none"&gt;&lt;/span&gt;</w:t>
      </w:r>
    </w:p>
    <w:p w:rsidR="00C1161A" w:rsidRPr="00C1161A" w:rsidRDefault="00C1161A" w:rsidP="00C116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6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2. Распределите рабочие места для оценки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рабочих мест с различными типами работ и видами оборудования оцените, тем достовернее будут данные об уровне безопасности. Если размер оценочной группы и предприятия позволяют, проведите наблюдения на всех рабочих местах. Когда такой возможности нет, сделайте выборку рабочих мест так, чтобы охватить все основные виды работ.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 обучения за каждым членом оценочной группы закрепите определенный участок предприятия: цех, здание или подразделение. Установите в локальном документе срок, за который нужно провести наблюдения. Назначьте дату общего совещания, где всей оценочной группой просмотрите заполненные анкеты, обсудите результаты и совместно разработайте корректирующие мероприятия.</w:t>
      </w:r>
    </w:p>
    <w:p w:rsidR="00C1161A" w:rsidRPr="00C1161A" w:rsidRDefault="00C1161A" w:rsidP="00C116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6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Шаг 3. Проведите наблюдения и заполните анкеты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Визуально разделите все пространство на удобные небольшие зоны для оценки по принципу из инструкции. Для наблюдения выбирайте места так, чтобы одновременно просматривалось и рабочее место и прилегающее к нему пространство. Когда пойдете оценивать </w:t>
      </w:r>
      <w:proofErr w:type="spellStart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профриски</w:t>
      </w:r>
      <w:proofErr w:type="spellEnd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вместе с пустыми бланками анкеты удобно захватить инструкцию к ней как </w:t>
      </w:r>
      <w:proofErr w:type="spellStart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напоминалку</w:t>
      </w:r>
      <w:proofErr w:type="spellEnd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11641E" wp14:editId="603AA398">
            <wp:extent cx="286385" cy="286385"/>
            <wp:effectExtent l="0" t="0" r="0" b="0"/>
            <wp:docPr id="5" name="Рисунок 5" descr="https://e.profkiosk.ru/service_tbn2/0koc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.profkiosk.ru/service_tbn2/0kocm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Кликните по стрелке, если хотите посмотреть инструкцию целиком или свернуть ее</w:t>
      </w:r>
    </w:p>
    <w:p w:rsidR="00C1161A" w:rsidRPr="00C1161A" w:rsidRDefault="00C1161A" w:rsidP="00C11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E23F9C" wp14:editId="37AF0A8E">
            <wp:extent cx="6189593" cy="2934031"/>
            <wp:effectExtent l="0" t="0" r="1905" b="0"/>
            <wp:docPr id="6" name="Рисунок 6" descr="https://e.profkiosk.ru/service_tbn2/-vnd6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service_tbn2/-vnd6i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908" cy="293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</w:t>
      </w:r>
    </w:p>
    <w:p w:rsidR="00C1161A" w:rsidRPr="00C1161A" w:rsidRDefault="00C1161A" w:rsidP="00C11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42C964" wp14:editId="7034E3DB">
            <wp:extent cx="675640" cy="668020"/>
            <wp:effectExtent l="0" t="0" r="0" b="0"/>
            <wp:docPr id="7" name="Рисунок 7" descr="https://e.profkiosk.ru/service_tbn2/nz63j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.profkiosk.ru/service_tbn2/nz63j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1A" w:rsidRPr="00C1161A" w:rsidRDefault="00C1161A" w:rsidP="00C116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6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Важно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соседних рабочих мест нельзя дважды отмечать одни и те же пункты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наблюдения на выбранном рабочем месте и занесите результаты в анкету по принципу «хорошо/плохо». Отметку в графе «хорошо» ставят, когда условия труда по выбранному объекту наблюдения отвечают минимальному уровню требований безопасности. Подсказки о том, когда по каждому из пунктов анкеты можно поставить отметку в графе «хорошо», смотрите в карточках-шпаргалках.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 отметку в графе «отсутствует», если объекта для наблюдения на рабочем месте нет и не должно быть, либо для его оценки не хватает данных. Если по одному пункту сразу несколько объектов наблюдения, вносите в анкету отметку по каждому из них. Чтобы не запутаться, делайте для себя примечания в заметках в конце анкеты либо рядом с названием объекта.</w:t>
      </w:r>
    </w:p>
    <w:p w:rsidR="00C1161A" w:rsidRPr="00C1161A" w:rsidRDefault="00C1161A" w:rsidP="00C116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61A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48D48BA3" wp14:editId="1CFDCB14">
            <wp:extent cx="286385" cy="286385"/>
            <wp:effectExtent l="0" t="0" r="0" b="0"/>
            <wp:docPr id="8" name="Рисунок 8" descr="https://e.profkiosk.ru/service_tbn2/xvnu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.profkiosk.ru/service_tbn2/xvnuf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6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Скачать: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карточки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карточки не отображаются, обновите страницу — нажмите F5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&lt;span style="display:none"&gt;&lt;/span&gt;</w:t>
      </w:r>
    </w:p>
    <w:p w:rsidR="00C1161A" w:rsidRPr="00C1161A" w:rsidRDefault="00C1161A" w:rsidP="00C116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6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4. Посчитайте индекс безопасности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системе </w:t>
      </w:r>
      <w:proofErr w:type="spellStart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Элмери</w:t>
      </w:r>
      <w:proofErr w:type="spellEnd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итоговый показатель — индекс безопасности. Чем он выше, тем выше уровень безопасности на предприятии. Выражается инде</w:t>
      </w:r>
      <w:proofErr w:type="gramStart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кс в пр</w:t>
      </w:r>
      <w:proofErr w:type="gramEnd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оцентах от 0 до 100. Используйте его, чтобы показать руководству эффективность проведенных корректирующих мероприятий. Для этого регулярно проводите и регистрируйте результаты наблюдений до и после принятых мер в локальных документах.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рассчитать индекс безопасности, после наблюдений подсчитайте количество пунктов «хорошо» и «плохо» из анкеты и подставьте их в формулу:</w:t>
      </w:r>
    </w:p>
    <w:p w:rsidR="00C1161A" w:rsidRPr="00C1161A" w:rsidRDefault="00C1161A" w:rsidP="00C116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EE47C2" wp14:editId="1143BD50">
            <wp:extent cx="6058893" cy="527669"/>
            <wp:effectExtent l="0" t="0" r="0" b="6350"/>
            <wp:docPr id="9" name="Рисунок 9" descr="https://e.profkiosk.ru/service_tbn2/cizb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.profkiosk.ru/service_tbn2/cizbk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774" cy="52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безопасности можете рассчитать как для конкретного рабочего места, так и для цеха, отдельного здания или помещения. Его удобно использовать, чтобы отследить динамику улучшений в сфере охраны труда для конкретного подразделения и </w:t>
      </w:r>
      <w:proofErr w:type="gramStart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отчитаться о результатах</w:t>
      </w:r>
      <w:proofErr w:type="gramEnd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руководством.</w:t>
      </w:r>
    </w:p>
    <w:p w:rsidR="00C1161A" w:rsidRPr="00C1161A" w:rsidRDefault="00C1161A" w:rsidP="00C116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6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5. Разработайте корректирующие мероприятия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общем совещании соберите заполненные анкеты и проведите анализ результатов. Как правило, корректирующие мероприятия в первую очередь разрабатывают для рабочих мест с наиболее низким индексом безопасности. Принцип несложный: берем выявленное нарушение, выясняем его причины, коллективно обсуждаем, какие есть возможности на предприятии, чтобы его устранить, подбираем мероприятие и назначаем </w:t>
      </w:r>
      <w:proofErr w:type="gramStart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proofErr w:type="gramEnd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Разберем принцип на нескольких примерах (смотрите таблицу).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разработки корректирующих мероприятий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3F1BB8" wp14:editId="47171744">
            <wp:extent cx="6289482" cy="1004555"/>
            <wp:effectExtent l="0" t="0" r="0" b="5715"/>
            <wp:docPr id="10" name="Рисунок 10" descr="https://e.profkiosk.ru/service_tbn2/pym77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.profkiosk.ru/service_tbn2/pym77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762" cy="100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корректирующих мероприятий</w:t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9EDB7A" wp14:editId="2356943D">
            <wp:extent cx="6326060" cy="4285753"/>
            <wp:effectExtent l="0" t="0" r="0" b="635"/>
            <wp:docPr id="11" name="Рисунок 11" descr="https://e.profkiosk.ru/service_tbn2/nor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.profkiosk.ru/service_tbn2/norna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365" cy="428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1A" w:rsidRPr="00C1161A" w:rsidRDefault="00C1161A" w:rsidP="00C1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&lt;span style="display</w:t>
      </w:r>
      <w:proofErr w:type="gramStart"/>
      <w:r w:rsidRPr="00C11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:none</w:t>
      </w:r>
      <w:proofErr w:type="gramEnd"/>
      <w:r w:rsidRPr="00C11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"&gt;&lt;/span&gt;</w:t>
      </w:r>
    </w:p>
    <w:p w:rsidR="00C1161A" w:rsidRPr="00C1161A" w:rsidRDefault="00C1161A" w:rsidP="00C11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161A" w:rsidRPr="00C1161A" w:rsidRDefault="00FB420F" w:rsidP="00C11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1161A" w:rsidRPr="00C1161A" w:rsidRDefault="00C1161A" w:rsidP="00C11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система «Охрана труда» 2020</w:t>
      </w:r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материала на </w:t>
      </w:r>
      <w:proofErr w:type="spellStart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сайте:https</w:t>
      </w:r>
      <w:proofErr w:type="spellEnd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://vip.1otruda.ru/#/</w:t>
      </w:r>
      <w:proofErr w:type="spellStart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C1161A">
        <w:rPr>
          <w:rFonts w:ascii="Times New Roman" w:eastAsia="Times New Roman" w:hAnsi="Times New Roman" w:cs="Times New Roman"/>
          <w:sz w:val="24"/>
          <w:szCs w:val="24"/>
          <w:lang w:eastAsia="ru-RU"/>
        </w:rPr>
        <w:t>/189/823187/</w:t>
      </w:r>
    </w:p>
    <w:p w:rsidR="009A0CA3" w:rsidRDefault="009A0CA3"/>
    <w:sectPr w:rsidR="009A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EA9"/>
    <w:multiLevelType w:val="multilevel"/>
    <w:tmpl w:val="EA56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A7"/>
    <w:rsid w:val="009702A7"/>
    <w:rsid w:val="009A0CA3"/>
    <w:rsid w:val="00C1161A"/>
    <w:rsid w:val="00F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Стряпунин Иван Васильевич</dc:creator>
  <cp:lastModifiedBy>Бутаков Андрей Алексеевич</cp:lastModifiedBy>
  <cp:revision>2</cp:revision>
  <dcterms:created xsi:type="dcterms:W3CDTF">2020-08-04T12:22:00Z</dcterms:created>
  <dcterms:modified xsi:type="dcterms:W3CDTF">2020-08-04T12:22:00Z</dcterms:modified>
</cp:coreProperties>
</file>