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«Ракульское»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(двадцать четвёртая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ноября    2015 г.                                                                                № 99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>Об утверждении Порядка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регистрации устава территориального общественного самоуправления</w:t>
      </w:r>
    </w:p>
    <w:p w:rsidR="00B21C39" w:rsidRDefault="00B21C39" w:rsidP="00B21C3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«Ракульское»,</w:t>
      </w:r>
    </w:p>
    <w:p w:rsidR="00B21C39" w:rsidRDefault="00B21C39" w:rsidP="00B21C3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 :</w:t>
      </w:r>
    </w:p>
    <w:p w:rsidR="00B21C39" w:rsidRDefault="00B21C39" w:rsidP="00B21C39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регистрации устава территориального общественного самоуправления».</w:t>
      </w:r>
    </w:p>
    <w:p w:rsidR="00B21C39" w:rsidRDefault="00B21C39" w:rsidP="00B21C3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«Вестник МО «Ракульское» и на официальном сайте администрации МО «Холмогорский муниципальный район».</w:t>
      </w:r>
    </w:p>
    <w:p w:rsidR="00B21C39" w:rsidRDefault="00B21C39" w:rsidP="00B21C3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по организационной работе Рябову Н.В.</w:t>
      </w:r>
    </w:p>
    <w:p w:rsidR="00B21C39" w:rsidRDefault="00B21C39" w:rsidP="00B21C39">
      <w:pPr>
        <w:pStyle w:val="a3"/>
        <w:shd w:val="clear" w:color="auto" w:fill="FFFFFF"/>
        <w:jc w:val="both"/>
        <w:rPr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jc w:val="both"/>
        <w:rPr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rPr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rPr>
          <w:b/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b/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b/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b/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b/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«Ракульское»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30.11. 2015 года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№ 99</w:t>
      </w:r>
    </w:p>
    <w:p w:rsidR="00B21C39" w:rsidRDefault="00B21C39" w:rsidP="00B21C39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Порядок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регистрации устава территориального общественного самоуправления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«Ракульское» 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1.</w:t>
      </w:r>
      <w:r w:rsidRPr="00B21C39">
        <w:rPr>
          <w:rStyle w:val="apple-converted-space"/>
          <w:sz w:val="28"/>
          <w:szCs w:val="28"/>
        </w:rPr>
        <w:t> </w:t>
      </w:r>
      <w:r w:rsidRPr="00B21C39">
        <w:rPr>
          <w:rStyle w:val="a5"/>
          <w:b w:val="0"/>
          <w:sz w:val="28"/>
          <w:szCs w:val="28"/>
        </w:rPr>
        <w:t>Общие положения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1.1. Настоящий Порядок определяет процедуру регистрации устава территориального общественного самоуправления (далее - устав), ведения реестра уставов (далее - реестр) и обеспечения доступности сведений, внесенных в реестр.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1.2. Регистрацию устава, ведение реестра и обеспечение доступности сведений включенных в реестр осуществляет администрация муниципального образования «Ракульское» (далее – муниципальное образование).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1.3. Регистрация решения собрания (конференции) граждан о внесении изменений и дополнений в устав (далее - решение собрания (конференции) граждан) осуществляется в соответствии с настоящим Порядком, установленном для регистрации устава.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1.4. Муниципальное образование: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1.4.1. Проверяет соответствие устава Конституции Российской Федерации, федеральным законам, законам Архангельской области, Уставу муниципального образования «Ракульское» (далее - Устав);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1.4.2. Проверяет правомочность собрания (конференции) граждан, на котором был принят устав;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1.4.3. Присваивает уставу регистрационный номер;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1.4.4. Выдает свидетельство о регистрации устава;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1.4.5. Вносит сведения об уставе в реестр;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1.4.6. Предоставляет сведения из реестра.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1.5. Свидетельство о регистрации решения собрания (конференции) граждан не выдается.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 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2.</w:t>
      </w:r>
      <w:r w:rsidRPr="00B21C39">
        <w:rPr>
          <w:rStyle w:val="apple-converted-space"/>
          <w:sz w:val="28"/>
          <w:szCs w:val="28"/>
        </w:rPr>
        <w:t> </w:t>
      </w:r>
      <w:r w:rsidRPr="00B21C39">
        <w:rPr>
          <w:rStyle w:val="a5"/>
          <w:b w:val="0"/>
          <w:sz w:val="28"/>
          <w:szCs w:val="28"/>
        </w:rPr>
        <w:t>Представление устава для регистрации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2.1. Председатель территориального общественного самоуправления (далее - председатель ТОС) представляет устав в муниципальное образование в течение пятнадцати дней со дня его принятия.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2.2. Для регистрации устава представляются следующие документы: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lastRenderedPageBreak/>
        <w:t>2.2.1. Запрос о регистрации устава;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2.2.2. Документ, удостоверяющий личность гражданина Российской Федерации, в том числе военнослужащего;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2.2.3. Устав (с пронумерованными и прошитыми страницами, заверенный подписью председателя ТОС) в двух экземплярах, а также в электронном виде;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2.2.4. Копия протокола собрания (конференции) граждан, на котором был принят устав (с пронумерованными и прошитыми страницами, заверенная подписью председателя ТОС), в одном экземпляре.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2.3. Для регистрации решения собрания (конференции) граждан в соответствии с пунктом 2.1 настоящего Порядка</w:t>
      </w:r>
      <w:r w:rsidRPr="00B21C39">
        <w:rPr>
          <w:rStyle w:val="apple-converted-space"/>
          <w:i/>
          <w:iCs/>
          <w:sz w:val="28"/>
          <w:szCs w:val="28"/>
        </w:rPr>
        <w:t> </w:t>
      </w:r>
      <w:r w:rsidRPr="00B21C39">
        <w:rPr>
          <w:rStyle w:val="a5"/>
          <w:b w:val="0"/>
          <w:sz w:val="28"/>
          <w:szCs w:val="28"/>
        </w:rPr>
        <w:t>представляются: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2.3.1. Запрос о регистрации решения собрания (конференции) граждан согласно;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2.3.2. Документ, удостоверяющий личность гражданина Российской Федерации, в том числе военнослужащего;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2.3.3. Зарегистрированный устав территориального общественного самоуправления в одном экземпляре;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2.3.4. Решение собрания (конференции) граждан (с пронумерованными и прошитыми страницами, заверенное подписью председателя ТОС) в двух экземплярах, а также в электронном виде;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2.3.5. Копия протокола собрания (конференции) граждан (с пронумерованными и прошитыми страницами, заверенная подписью председателя ТОС), на котором было принято решение о внесении изменений и дополнений в устав, в одном экземпляре.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2.4. Запросы о регистрации должны содержат документы, указанные в пунктах 2.2 и 2.3 настоящего Порядка, в зависимости оттого, что представляется на регистрацию. В случае отсутствия - запрос не регистрируется.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B21C39">
        <w:rPr>
          <w:rStyle w:val="a5"/>
          <w:b w:val="0"/>
          <w:sz w:val="28"/>
          <w:szCs w:val="28"/>
        </w:rPr>
        <w:t>2.5. Председателю ТОС выдается расписка в получении документов для регистрации устава, решения собрания (конференции) граждан.</w:t>
      </w:r>
      <w:r w:rsidRPr="00B21C39">
        <w:rPr>
          <w:rStyle w:val="apple-converted-space"/>
          <w:sz w:val="28"/>
          <w:szCs w:val="28"/>
        </w:rPr>
        <w:t> 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</w:t>
      </w:r>
      <w:r w:rsidRPr="00B21C39">
        <w:rPr>
          <w:rStyle w:val="apple-converted-space"/>
          <w:sz w:val="28"/>
          <w:szCs w:val="28"/>
        </w:rPr>
        <w:t> </w:t>
      </w:r>
      <w:r w:rsidRPr="00B21C39">
        <w:rPr>
          <w:rStyle w:val="a5"/>
          <w:b w:val="0"/>
          <w:sz w:val="28"/>
          <w:szCs w:val="28"/>
        </w:rPr>
        <w:t>Регистрация устава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3.1. Срок рассмотрения запроса о регистрации устава и принятие по нему решения, в том числе направление председателю ТОС результата рассмотрения запроса, составляет не более 30 дней со дня регистрации запроса.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3.2. Результатом рассмотрения запроса являются: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3.2.1. Для устава: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3.2.1.1. Постановление муниципального образования о его регистрации или об отказе в регистрации устава;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3.2.1.2. Устав со штампом о его регистрации;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3.2.1.3. Свидетельство о его регистрации;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3.2.2. Для решения собрания (конференции) граждан: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3.2.2.1. Постановление муниципалитета о его регистрации или об отказе в регистрации решения;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lastRenderedPageBreak/>
        <w:t>3.2.2.2. Решение со штампом о его регистрации.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 xml:space="preserve">3.3. Проверку соответствия устава Конституции Российской Федерации, федеральным законам, законам Архангельской области, Уставу муниципального образования, а также проверки правомочности собрания (конференции) граждан, на котором </w:t>
      </w:r>
      <w:proofErr w:type="gramStart"/>
      <w:r w:rsidRPr="00B21C39">
        <w:rPr>
          <w:rStyle w:val="a5"/>
          <w:b w:val="0"/>
          <w:sz w:val="28"/>
          <w:szCs w:val="28"/>
        </w:rPr>
        <w:t>был принят устав осуществляют</w:t>
      </w:r>
      <w:proofErr w:type="gramEnd"/>
      <w:r w:rsidRPr="00B21C39">
        <w:rPr>
          <w:rStyle w:val="a5"/>
          <w:b w:val="0"/>
          <w:sz w:val="28"/>
          <w:szCs w:val="28"/>
        </w:rPr>
        <w:t xml:space="preserve"> муниципальные служащие муниципалитета в соответствии с должностными инструкциями.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3.4. На основании результатов проверки Глава муниципального образования издает постановление администрации муниципального образования о регистрации устава или об отказе в его регистрации.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3.5. В постановлении муниципального образования об отказе в регистрации устава указываются выявленные несоответствия. Постановление администрации муниципального образования об отказе в регистрации устава направляется председателю ТОС в течение пяти рабочих дней со дня его подписания.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Постановление администрации муниципального образования об отказе в регистрации устава не является препятствием для повторного представления устава для регистрации после устранения причин, указанных в постановлении.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3.6. Датой регистрации устава считается дата издания постановления администрации муниципального образования о его регистрации.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3.7.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определяется администрацией муниципального образования.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3.8. Регистрация устава удостоверяется свидетельством о регистрации, форма которого определяется администрацией муниципального образования.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3.9. Глава муниципального образования организует направление председателю ТОС результата рассмотрения запрос о регистрации.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3.10. Постановление администрации муниципального образования об отказе в регистрации устава может быть обжаловано в судебном порядке в соответствии с законодательством Российской Федерации.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3.11. Срок проведения описанных административных процедур составляет не более 30 дней со дня регистрации запроса о регистрации устава.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3.12. Регистрационный номер устава, решения собрания (конференции) граждан представляет собой последовательный ряд арабских цифр, состоящий из 7 и 8 позиций соответственно: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3.12.1. Позиции 1, 2, 3 и 4 - год внесения сведений об уставе, решении собрания (конференции) граждан в реестр (например: 2015 и т.д.);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3.12.2. Позиции 5, 6 и 7 - порядковый номер устава (например, 001, 002 и т.д.).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3.12.3. Позиция 8 -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</w:rPr>
      </w:pP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B21C39">
        <w:rPr>
          <w:rStyle w:val="a5"/>
          <w:b w:val="0"/>
          <w:sz w:val="28"/>
          <w:szCs w:val="28"/>
        </w:rPr>
        <w:t>4. Реестр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4.1. Глава муниципального образования организует включение сведений о зарегистрированных уставах, решениях собраний (конференций) граждан в реестр и обеспечение полноты и сохранности сведений, содержащихся в реестре.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4.2. Реестр ведется на бумажном носителе и в электронном виде.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4.3. Сведения, подлежащие внесению в реестр: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4.3.1. Наименование ТОС, почтовый адрес, контактный номер телефона, фамилия, имя, отчество председателя ТОС;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4.3.2. Регистрационный номер;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 xml:space="preserve">4.3.3. </w:t>
      </w:r>
      <w:proofErr w:type="gramStart"/>
      <w:r w:rsidRPr="00B21C39">
        <w:rPr>
          <w:rStyle w:val="a5"/>
          <w:b w:val="0"/>
          <w:sz w:val="28"/>
          <w:szCs w:val="28"/>
        </w:rPr>
        <w:t>Дата принятия устава, решения собрания (конференции) граждан (орган, принявший устав, решение собрания (конференции) граждан);</w:t>
      </w:r>
      <w:proofErr w:type="gramEnd"/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4.3.4. Реквизиты постановления муниципалитета о регистрации;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4.3.5. Дата и способ направления результата рассмотрения запроса.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B21C39">
        <w:rPr>
          <w:rStyle w:val="a5"/>
          <w:b w:val="0"/>
          <w:sz w:val="28"/>
          <w:szCs w:val="28"/>
        </w:rPr>
        <w:t>4.4. Записи в реестре вносятся под порядковыми номерами сплошной нумерацией, начиная с единицы.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5.</w:t>
      </w:r>
      <w:r w:rsidRPr="00B21C39">
        <w:rPr>
          <w:rStyle w:val="apple-converted-space"/>
          <w:sz w:val="28"/>
          <w:szCs w:val="28"/>
        </w:rPr>
        <w:t> </w:t>
      </w:r>
      <w:r w:rsidRPr="00B21C39">
        <w:rPr>
          <w:rStyle w:val="a5"/>
          <w:b w:val="0"/>
          <w:sz w:val="28"/>
          <w:szCs w:val="28"/>
        </w:rPr>
        <w:t>Обеспечение доступности сведений, внесенных в реестр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5.1. Сведения, содержащиеся в реестре, предоставляются заинтересованным лицам по письменному запросу на имя Главы муниципального образования, составленному в произвольной форме (далее - запрос).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При отсутствии в реестре необходимых сведений автору запроса направляется соответствующий ответ.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5.2. Срок предоставления запрашиваемых сведений не более 30 дней со дня регистрации запроса.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5.3. Запрос регистрируется в журнале, который ведется на бумажном носителе.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5.4. В журнал вносятся следующие сведения: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5.4.1. Дата поступления запроса;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5.4.2. Об авторе запроса: для физического лица - фамилия, имя, отчество и почтовый адрес, для юридического лица, органа государственной власти и органа местного самоуправления - его наименование и почтовый адрес.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5.4.3. О запросе: сведения, за которыми обратился заявитель.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5.4.4. О дате предоставления ответа: дата и способ направления ответа на запрос.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C39">
        <w:rPr>
          <w:rStyle w:val="a5"/>
          <w:b w:val="0"/>
          <w:sz w:val="28"/>
          <w:szCs w:val="28"/>
        </w:rPr>
        <w:t>5.4.5. Дата и номер ответа.</w:t>
      </w: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B21C39" w:rsidRP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B21C39" w:rsidRPr="00B21C39" w:rsidRDefault="00B21C39" w:rsidP="00B21C39">
      <w:pPr>
        <w:pStyle w:val="a4"/>
        <w:jc w:val="center"/>
        <w:rPr>
          <w:rFonts w:ascii="Times New Roman" w:hAnsi="Times New Roman" w:cs="Times New Roman"/>
        </w:rPr>
      </w:pPr>
      <w:r w:rsidRPr="00B21C39">
        <w:rPr>
          <w:rFonts w:ascii="Times New Roman" w:hAnsi="Times New Roman" w:cs="Times New Roman"/>
          <w:sz w:val="28"/>
          <w:szCs w:val="28"/>
        </w:rPr>
        <w:lastRenderedPageBreak/>
        <w:t>Архангельская область</w:t>
      </w:r>
    </w:p>
    <w:p w:rsidR="00B21C39" w:rsidRP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1C39"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B21C39" w:rsidRP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1C39">
        <w:rPr>
          <w:rFonts w:ascii="Times New Roman" w:hAnsi="Times New Roman" w:cs="Times New Roman"/>
          <w:sz w:val="28"/>
          <w:szCs w:val="28"/>
        </w:rPr>
        <w:t>Муниципальное образование «Ракульское»</w:t>
      </w:r>
    </w:p>
    <w:p w:rsidR="00B21C39" w:rsidRP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1C39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B21C39" w:rsidRP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1C39">
        <w:rPr>
          <w:rFonts w:ascii="Times New Roman" w:hAnsi="Times New Roman" w:cs="Times New Roman"/>
          <w:sz w:val="28"/>
          <w:szCs w:val="28"/>
        </w:rPr>
        <w:t>третьего созыва (двадцать четвёртая сессия</w:t>
      </w:r>
      <w:proofErr w:type="gramStart"/>
      <w:r w:rsidRPr="00B21C3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21C39" w:rsidRP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Pr="00B21C39" w:rsidRDefault="00B21C39" w:rsidP="00B21C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ноября    2015 г.                                                                                № 100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>Об утверждении Положения об участии органов местного самоуправления в межмуниципальном сотрудничестве</w:t>
      </w:r>
    </w:p>
    <w:p w:rsidR="00B21C39" w:rsidRDefault="00B21C39" w:rsidP="00B21C3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«Ракульское»,</w:t>
      </w:r>
    </w:p>
    <w:p w:rsidR="00B21C39" w:rsidRDefault="00B21C39" w:rsidP="00B21C39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 :</w:t>
      </w:r>
    </w:p>
    <w:p w:rsidR="00B21C39" w:rsidRDefault="00B21C39" w:rsidP="00B21C39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21C39" w:rsidRDefault="00B21C39" w:rsidP="00B21C3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об участии органов местного самоуправления в межмуниципальном сотрудничестве.</w:t>
      </w:r>
    </w:p>
    <w:p w:rsidR="00B21C39" w:rsidRDefault="00B21C39" w:rsidP="00B21C3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«Вестник» МО «Ракульское» и на официальном сайте администрации МО «Холмогорский муниципальный район».</w:t>
      </w:r>
    </w:p>
    <w:p w:rsidR="00B21C39" w:rsidRDefault="00B21C39" w:rsidP="00B21C3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Рябову Н.В.</w:t>
      </w:r>
    </w:p>
    <w:p w:rsidR="00B21C39" w:rsidRDefault="00B21C39" w:rsidP="00B21C39">
      <w:pPr>
        <w:pStyle w:val="a3"/>
        <w:shd w:val="clear" w:color="auto" w:fill="FFFFFF"/>
        <w:jc w:val="both"/>
        <w:rPr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jc w:val="both"/>
        <w:rPr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rPr>
          <w:b/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rPr>
          <w:b/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b/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b/>
          <w:sz w:val="28"/>
          <w:szCs w:val="28"/>
        </w:rPr>
      </w:pP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УТВЕРЖДЕНО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«Ракульское»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30.11.2015 года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№ 100</w:t>
      </w:r>
    </w:p>
    <w:p w:rsidR="00B21C39" w:rsidRDefault="00B21C39" w:rsidP="00B21C3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21C39" w:rsidRDefault="00B21C39" w:rsidP="00B21C3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21C39" w:rsidRDefault="00B21C39" w:rsidP="00B21C3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21C39" w:rsidRDefault="00B21C39" w:rsidP="00B21C3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участия органов местного самоуправления в межмуниципальном сотрудничестве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участия муниципального образования в межмуниципальном сотрудничестве.</w:t>
      </w:r>
    </w:p>
    <w:p w:rsidR="00B21C39" w:rsidRDefault="00B21C39" w:rsidP="00B21C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21C39" w:rsidRDefault="00B21C39" w:rsidP="00B21C39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межмуниципального сотрудничества</w:t>
      </w:r>
    </w:p>
    <w:p w:rsidR="00B21C39" w:rsidRDefault="00B21C39" w:rsidP="00B21C39">
      <w:pPr>
        <w:shd w:val="clear" w:color="auto" w:fill="FFFFFF"/>
        <w:ind w:left="1069"/>
        <w:rPr>
          <w:b/>
          <w:sz w:val="28"/>
          <w:szCs w:val="28"/>
        </w:rPr>
      </w:pP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Межмуниципальное сотрудничество осуществляется в целях: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организации взаимодействия органов местного самоуправления муниципальных образований по вопросам местного значения;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выражения и защиты общих интересов муниципальных образований;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содействия развитию местного самоуправления;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формирования условий стабильного развития экономики муниципальных образований в интересах повышения жизненного уровня населения: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иных целях.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достижения целей в межмуниципальном сотрудничестве определяются следующие задачи: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организация совместных действия муниципальных образований по обеспечению населения продовольственными и промышленными товарами;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содействие в разработке и внедрении прогрессивных технологий, оборудования и методов организации труда в системах жизнеобеспечения муниципальных образований;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выработка единых подходов муниципальных образований в налоговой политике, ценообразовании в согласованных сферах деятельности, в рамках действующего законодательства и в пределах полномочий органов местного самоуправления;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иные задачи в соответствии с действующим законодательством.</w:t>
      </w:r>
    </w:p>
    <w:p w:rsidR="00B21C39" w:rsidRDefault="00B21C39" w:rsidP="00B21C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21C39" w:rsidRDefault="00B21C39" w:rsidP="00B21C3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участия в межмуниципальном сотрудничестве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Участие в межмуниципальном сотрудничестве осуществляется путем: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учреждения (создания) межмуниципальных организаций;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участия в созданных межмуниципальных организациях;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участия в работе межмуниципальных средств массовой информации.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об участии в межмуниципальном сотрудничестве принимает представительный орган муниципального образования.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принятии решения об участии в межмуниципальном сотрудничестве представительным органом муниципального образования рассматриваются: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учредительные документы (проекты учредительных документов) организации межмуниципального сотрудничества;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документы, характеризующие возможности организации межмуниципального сотрудничества;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иные документы, предусмотренные законодательством и муниципальными правовыми актами.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21C39" w:rsidRDefault="00B21C39" w:rsidP="00B21C3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главы муниципального образования в межмуниципальном сотрудничестве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представительным органом муниципального образования решения об участии в межмуниципальном сотрудничестве глава муниципального образования осуществляет следующие полномочия: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представляет интересы муниципального образования в межмуниципальных организациях;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 имени муниципального образования подписывает учредительные документы межмуниципальной организации;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иные полномочия, установленные законодательством и учредительными документами межмуниципальной организации.</w:t>
      </w:r>
    </w:p>
    <w:p w:rsidR="00B21C39" w:rsidRDefault="00B21C39" w:rsidP="00B21C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21C39" w:rsidRDefault="00B21C39" w:rsidP="00B21C3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выхода из межмуниципальных организаций</w:t>
      </w:r>
    </w:p>
    <w:p w:rsidR="00B21C39" w:rsidRDefault="00B21C39" w:rsidP="00B21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выходе из межмуниципальной организации принимает представительный орган муниципального образования в соответствии с действующим законодательством и учредительными документами межмуниципальной организации.</w:t>
      </w:r>
    </w:p>
    <w:p w:rsidR="00B21C39" w:rsidRDefault="00B21C39" w:rsidP="00B21C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Решение о выходе из состава участников организаций межмуниципального сотрудничества принимается в случае:</w:t>
      </w:r>
      <w:r>
        <w:rPr>
          <w:color w:val="2D2D2D"/>
          <w:spacing w:val="1"/>
          <w:sz w:val="28"/>
          <w:szCs w:val="28"/>
        </w:rPr>
        <w:br/>
        <w:t xml:space="preserve">         - достижения целей, ради которых муниципальное образование «Ракульское» участвует в организациях межмуниципального сотрудничества;</w:t>
      </w:r>
      <w:r>
        <w:rPr>
          <w:color w:val="2D2D2D"/>
          <w:spacing w:val="1"/>
          <w:sz w:val="28"/>
          <w:szCs w:val="28"/>
        </w:rPr>
        <w:br/>
        <w:t xml:space="preserve">         - невозможность достижения целей, ради которых муниципальное образование «Ракульское» участвует в организациях межмуниципального сотрудничества;</w:t>
      </w:r>
      <w:r>
        <w:rPr>
          <w:color w:val="2D2D2D"/>
          <w:spacing w:val="1"/>
          <w:sz w:val="28"/>
          <w:szCs w:val="28"/>
        </w:rPr>
        <w:br/>
        <w:t xml:space="preserve">         - в иных случаях, предусмотренных действующим законодательством.</w:t>
      </w:r>
      <w:r>
        <w:rPr>
          <w:color w:val="2D2D2D"/>
          <w:spacing w:val="1"/>
          <w:sz w:val="28"/>
          <w:szCs w:val="28"/>
        </w:rPr>
        <w:br/>
      </w:r>
    </w:p>
    <w:p w:rsidR="00B21C39" w:rsidRDefault="00B21C39" w:rsidP="00B21C39">
      <w:pPr>
        <w:rPr>
          <w:sz w:val="28"/>
          <w:szCs w:val="28"/>
        </w:rPr>
      </w:pPr>
    </w:p>
    <w:p w:rsidR="00B21C39" w:rsidRDefault="00B21C39" w:rsidP="00B21C39">
      <w:pPr>
        <w:rPr>
          <w:sz w:val="28"/>
          <w:szCs w:val="28"/>
        </w:rPr>
      </w:pPr>
    </w:p>
    <w:p w:rsidR="00B21C39" w:rsidRDefault="00B21C39" w:rsidP="00B21C39">
      <w:pPr>
        <w:rPr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Архангельская область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«Ракульское»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(двадцать четвёртая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ноября    2015 г.                                                                                № 101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соглашения о передаче полномочий</w:t>
      </w:r>
    </w:p>
    <w:p w:rsidR="00B21C39" w:rsidRDefault="00B21C39" w:rsidP="00B21C39">
      <w:pPr>
        <w:pStyle w:val="a4"/>
        <w:jc w:val="center"/>
        <w:rPr>
          <w:sz w:val="28"/>
          <w:szCs w:val="28"/>
        </w:rPr>
      </w:pPr>
    </w:p>
    <w:p w:rsidR="00B21C39" w:rsidRDefault="00B21C39" w:rsidP="00B21C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пункта 4 статьи 15 Федерального закона от 06 октября 2013 года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Устава МО «Ракульское», Совет депутатов решает:</w:t>
      </w:r>
    </w:p>
    <w:p w:rsidR="00B21C39" w:rsidRDefault="00B21C39" w:rsidP="00B21C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соглашение о передаче полномочий по решению вопросов местного значения в 2016 году:</w:t>
      </w:r>
    </w:p>
    <w:p w:rsidR="00B21C39" w:rsidRDefault="00B21C39" w:rsidP="00B21C39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Муниципальный район передает, а Поселение принимает полномочия по решению следующих вопросов местного значения Муниципального района:</w:t>
      </w:r>
    </w:p>
    <w:p w:rsidR="00B21C39" w:rsidRDefault="00B21C39" w:rsidP="00B21C39">
      <w:pPr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</w:t>
      </w: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Межбюджетные трансферты из бюджета Муниципального района бюджету Поселения перечисляются в соответствии со сводной бюджетной росписью местного бюджета и утвержденных лимитов бюджетных обязательств Поселения в сумме </w:t>
      </w:r>
      <w:r>
        <w:rPr>
          <w:rFonts w:ascii="Times New Roman" w:hAnsi="Times New Roman" w:cs="Times New Roman"/>
          <w:bCs/>
          <w:iCs/>
          <w:sz w:val="28"/>
          <w:szCs w:val="28"/>
        </w:rPr>
        <w:t>182200 (сто восемьдесят две тысячи двести) рублей.</w:t>
      </w: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печатном издании «Вестник МО «Ракульское».</w:t>
      </w: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rPr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«Ракульское»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(двадцать четвёртая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ноября    2015 г.                                                                                № 102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премии главе муниципального образования «Ракульское»</w:t>
      </w:r>
    </w:p>
    <w:p w:rsidR="00B21C39" w:rsidRDefault="00B21C39" w:rsidP="00B21C39">
      <w:pPr>
        <w:rPr>
          <w:sz w:val="28"/>
          <w:szCs w:val="28"/>
        </w:rPr>
      </w:pPr>
    </w:p>
    <w:p w:rsidR="00B21C39" w:rsidRDefault="00B21C39" w:rsidP="00B21C39">
      <w:pPr>
        <w:rPr>
          <w:sz w:val="28"/>
          <w:szCs w:val="28"/>
        </w:rPr>
      </w:pPr>
    </w:p>
    <w:p w:rsidR="00B21C39" w:rsidRDefault="00B21C39" w:rsidP="00B21C39">
      <w:pPr>
        <w:pStyle w:val="2"/>
        <w:tabs>
          <w:tab w:val="left" w:pos="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Устава МО «Ракульское», решения Совета депутатов №94 от 05.11.2015 года «О денежном вознаграждении главы муниципального образования «Ракульское», Совет депутатов решает:</w:t>
      </w: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Выплатить премию главе муниципального образования «Ракульское» в декабре месяце  в размере денежного вознаграждения с начислением северной надбавки и процентной надбавки за стаж работы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приравненных к местностям Крайнего Севера.</w:t>
      </w: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главного специалиста администрации муниципального образования.</w:t>
      </w: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 в силу с момента подписания.</w:t>
      </w: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3"/>
        <w:jc w:val="both"/>
        <w:rPr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«Ракульское»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(двадцать четвёртая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ноября    2015 г.                                                                                № 103</w:t>
      </w: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3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О согласии на сдачу в субаренду помещения</w:t>
      </w: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Рассмотрев заявление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«Адмирал»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руководствуясь ст.55 Федерального закона от 06.10.2003 № 131-ФЗ « 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поселения, Совет депутатов </w:t>
      </w:r>
    </w:p>
    <w:p w:rsidR="00B21C39" w:rsidRDefault="00B21C39" w:rsidP="00B21C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B21C39" w:rsidRDefault="00B21C39" w:rsidP="00B21C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1.Разрешить ООО «Адмирал» в лице директора </w:t>
      </w:r>
      <w:proofErr w:type="spellStart"/>
      <w:r>
        <w:rPr>
          <w:sz w:val="28"/>
          <w:szCs w:val="28"/>
        </w:rPr>
        <w:t>Балуковой</w:t>
      </w:r>
      <w:proofErr w:type="spellEnd"/>
      <w:r>
        <w:rPr>
          <w:sz w:val="28"/>
          <w:szCs w:val="28"/>
        </w:rPr>
        <w:t xml:space="preserve"> Л.П. заключить договор субаренды нежилого помещения  площадью не менее 25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Архангельская область, Холмогорский район, п. </w:t>
      </w:r>
      <w:proofErr w:type="spellStart"/>
      <w:r>
        <w:rPr>
          <w:sz w:val="28"/>
          <w:szCs w:val="28"/>
        </w:rPr>
        <w:t>Брин</w:t>
      </w:r>
      <w:proofErr w:type="spellEnd"/>
      <w:r>
        <w:rPr>
          <w:sz w:val="28"/>
          <w:szCs w:val="28"/>
        </w:rPr>
        <w:t xml:space="preserve">-Наволок,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</w:t>
      </w:r>
      <w:proofErr w:type="spellEnd"/>
      <w:r>
        <w:rPr>
          <w:sz w:val="28"/>
          <w:szCs w:val="28"/>
        </w:rPr>
        <w:t xml:space="preserve"> 39, с ЗАО «Агат» </w:t>
      </w:r>
      <w:proofErr w:type="spellStart"/>
      <w:r>
        <w:rPr>
          <w:sz w:val="28"/>
          <w:szCs w:val="28"/>
        </w:rPr>
        <w:t>г.Архангельск</w:t>
      </w:r>
      <w:proofErr w:type="spellEnd"/>
      <w:r>
        <w:rPr>
          <w:sz w:val="28"/>
          <w:szCs w:val="28"/>
        </w:rPr>
        <w:t>.</w:t>
      </w:r>
    </w:p>
    <w:p w:rsidR="00B21C39" w:rsidRDefault="00B21C39" w:rsidP="00B21C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«Вестнике» МО «Ракульское».</w:t>
      </w:r>
    </w:p>
    <w:p w:rsidR="00B21C39" w:rsidRDefault="00B21C39" w:rsidP="00B21C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21C39" w:rsidRDefault="00B21C39" w:rsidP="00B21C39">
      <w:pPr>
        <w:pStyle w:val="a3"/>
        <w:jc w:val="both"/>
        <w:rPr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B21C39" w:rsidRDefault="00B21C39" w:rsidP="00B21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C39" w:rsidRDefault="00B21C39" w:rsidP="00B21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6B2" w:rsidRDefault="00A606B2"/>
    <w:sectPr w:rsidR="00A6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0CD"/>
    <w:multiLevelType w:val="hybridMultilevel"/>
    <w:tmpl w:val="DC1CA04A"/>
    <w:lvl w:ilvl="0" w:tplc="AF3038F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812846"/>
    <w:multiLevelType w:val="hybridMultilevel"/>
    <w:tmpl w:val="0D8C2854"/>
    <w:lvl w:ilvl="0" w:tplc="A90E13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39"/>
    <w:rsid w:val="00A606B2"/>
    <w:rsid w:val="00B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C3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B21C3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1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99"/>
    <w:qFormat/>
    <w:rsid w:val="00B21C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21C39"/>
  </w:style>
  <w:style w:type="character" w:styleId="a5">
    <w:name w:val="Strong"/>
    <w:basedOn w:val="a0"/>
    <w:uiPriority w:val="22"/>
    <w:qFormat/>
    <w:rsid w:val="00B21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C3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B21C3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1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99"/>
    <w:qFormat/>
    <w:rsid w:val="00B21C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21C39"/>
  </w:style>
  <w:style w:type="character" w:styleId="a5">
    <w:name w:val="Strong"/>
    <w:basedOn w:val="a0"/>
    <w:uiPriority w:val="22"/>
    <w:qFormat/>
    <w:rsid w:val="00B21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2777</Words>
  <Characters>15833</Characters>
  <Application>Microsoft Office Word</Application>
  <DocSecurity>0</DocSecurity>
  <Lines>131</Lines>
  <Paragraphs>37</Paragraphs>
  <ScaleCrop>false</ScaleCrop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2015-12-08T06:57:00Z</dcterms:created>
  <dcterms:modified xsi:type="dcterms:W3CDTF">2015-12-08T06:58:00Z</dcterms:modified>
</cp:coreProperties>
</file>