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F8" w:rsidRDefault="00F271F8" w:rsidP="00D74CB4">
      <w:pPr>
        <w:pStyle w:val="1"/>
      </w:pPr>
    </w:p>
    <w:p w:rsidR="00F271F8" w:rsidRDefault="00F271F8" w:rsidP="00B91901">
      <w:pPr>
        <w:pStyle w:val="1"/>
        <w:jc w:val="center"/>
      </w:pPr>
    </w:p>
    <w:p w:rsidR="00F271F8" w:rsidRPr="00073CDA" w:rsidRDefault="00F271F8" w:rsidP="00B91901">
      <w:pPr>
        <w:pStyle w:val="1"/>
        <w:jc w:val="center"/>
        <w:rPr>
          <w:b/>
          <w:bCs/>
          <w:sz w:val="28"/>
          <w:szCs w:val="28"/>
        </w:rPr>
      </w:pPr>
      <w:r w:rsidRPr="00073CDA">
        <w:rPr>
          <w:b/>
          <w:bCs/>
          <w:sz w:val="28"/>
          <w:szCs w:val="28"/>
        </w:rPr>
        <w:t>СВЕДЕНИЯ</w:t>
      </w:r>
    </w:p>
    <w:p w:rsidR="00F271F8" w:rsidRPr="00073CDA" w:rsidRDefault="00F271F8" w:rsidP="00B91901">
      <w:pPr>
        <w:pStyle w:val="1"/>
        <w:jc w:val="center"/>
        <w:rPr>
          <w:b/>
          <w:bCs/>
          <w:sz w:val="28"/>
          <w:szCs w:val="28"/>
        </w:rPr>
      </w:pPr>
    </w:p>
    <w:p w:rsidR="00F271F8" w:rsidRDefault="00F271F8" w:rsidP="007D5E90">
      <w:pPr>
        <w:pStyle w:val="1"/>
        <w:jc w:val="center"/>
        <w:rPr>
          <w:b/>
          <w:bCs/>
          <w:sz w:val="28"/>
          <w:szCs w:val="28"/>
        </w:rPr>
      </w:pPr>
      <w:r w:rsidRPr="00073CDA">
        <w:rPr>
          <w:b/>
          <w:bCs/>
          <w:sz w:val="28"/>
          <w:szCs w:val="28"/>
        </w:rPr>
        <w:t>о доходах за</w:t>
      </w:r>
      <w:r>
        <w:rPr>
          <w:b/>
          <w:bCs/>
          <w:sz w:val="28"/>
          <w:szCs w:val="28"/>
        </w:rPr>
        <w:t xml:space="preserve"> отчетный период с 1 января 2017 года по 31 декабря  2017</w:t>
      </w:r>
      <w:r w:rsidRPr="00073CDA">
        <w:rPr>
          <w:b/>
          <w:bCs/>
          <w:sz w:val="28"/>
          <w:szCs w:val="28"/>
        </w:rPr>
        <w:t xml:space="preserve"> года, об имуществе и обязательствах имущественного характера  по состоянию на конец отчетного периода, представленных лицом, </w:t>
      </w:r>
    </w:p>
    <w:p w:rsidR="00F271F8" w:rsidRPr="00073CDA" w:rsidRDefault="00F271F8" w:rsidP="007D5E90">
      <w:pPr>
        <w:pStyle w:val="1"/>
        <w:jc w:val="center"/>
        <w:rPr>
          <w:b/>
          <w:bCs/>
        </w:rPr>
      </w:pPr>
      <w:r w:rsidRPr="00073CDA">
        <w:rPr>
          <w:b/>
          <w:bCs/>
          <w:sz w:val="28"/>
          <w:szCs w:val="28"/>
        </w:rPr>
        <w:t>заме</w:t>
      </w:r>
      <w:r>
        <w:rPr>
          <w:b/>
          <w:bCs/>
          <w:sz w:val="28"/>
          <w:szCs w:val="28"/>
        </w:rPr>
        <w:t xml:space="preserve">щающим  должность муниципальной службы  на постоянной основе, </w:t>
      </w:r>
      <w:proofErr w:type="gramStart"/>
      <w:r w:rsidRPr="00073CDA">
        <w:rPr>
          <w:b/>
          <w:bCs/>
          <w:sz w:val="28"/>
          <w:szCs w:val="28"/>
        </w:rPr>
        <w:t>который</w:t>
      </w:r>
      <w:proofErr w:type="gramEnd"/>
      <w:r w:rsidRPr="00073CDA">
        <w:rPr>
          <w:b/>
          <w:bCs/>
          <w:sz w:val="28"/>
          <w:szCs w:val="28"/>
        </w:rPr>
        <w:t xml:space="preserve"> предоставляет сведения</w:t>
      </w:r>
      <w:r>
        <w:rPr>
          <w:b/>
          <w:bCs/>
          <w:sz w:val="28"/>
          <w:szCs w:val="28"/>
        </w:rPr>
        <w:t xml:space="preserve"> в администрацию МО «</w:t>
      </w:r>
      <w:proofErr w:type="spellStart"/>
      <w:r>
        <w:rPr>
          <w:b/>
          <w:bCs/>
          <w:sz w:val="28"/>
          <w:szCs w:val="28"/>
        </w:rPr>
        <w:t>Светлозерское</w:t>
      </w:r>
      <w:proofErr w:type="spellEnd"/>
      <w:r>
        <w:rPr>
          <w:b/>
          <w:bCs/>
          <w:sz w:val="28"/>
          <w:szCs w:val="28"/>
        </w:rPr>
        <w:t>»</w:t>
      </w:r>
    </w:p>
    <w:p w:rsidR="00F271F8" w:rsidRPr="00814371" w:rsidRDefault="00F271F8" w:rsidP="00B91901">
      <w:pPr>
        <w:pStyle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7"/>
        <w:gridCol w:w="1417"/>
        <w:gridCol w:w="1494"/>
        <w:gridCol w:w="993"/>
        <w:gridCol w:w="1430"/>
        <w:gridCol w:w="1611"/>
        <w:gridCol w:w="1417"/>
        <w:gridCol w:w="774"/>
        <w:gridCol w:w="1430"/>
      </w:tblGrid>
      <w:tr w:rsidR="00F271F8" w:rsidRPr="00814371">
        <w:tc>
          <w:tcPr>
            <w:tcW w:w="2093" w:type="dxa"/>
            <w:vMerge w:val="restart"/>
            <w:vAlign w:val="center"/>
          </w:tcPr>
          <w:p w:rsidR="00F271F8" w:rsidRPr="00814371" w:rsidRDefault="00F271F8" w:rsidP="00A86D8A">
            <w:pPr>
              <w:pStyle w:val="1"/>
              <w:jc w:val="center"/>
              <w:rPr>
                <w:lang w:eastAsia="en-US"/>
              </w:rPr>
            </w:pPr>
            <w:r w:rsidRPr="00814371">
              <w:t xml:space="preserve">Фамилия, имя, отчество </w:t>
            </w:r>
            <w:r>
              <w:t>должностного лица</w:t>
            </w:r>
          </w:p>
          <w:p w:rsidR="00F271F8" w:rsidRPr="00814371" w:rsidRDefault="00F271F8" w:rsidP="00A86D8A">
            <w:pPr>
              <w:pStyle w:val="1"/>
              <w:jc w:val="center"/>
              <w:rPr>
                <w:lang w:eastAsia="en-US"/>
              </w:rPr>
            </w:pPr>
            <w:r w:rsidRPr="00814371">
              <w:t>&lt;1&gt;</w:t>
            </w:r>
          </w:p>
        </w:tc>
        <w:tc>
          <w:tcPr>
            <w:tcW w:w="2127" w:type="dxa"/>
            <w:vMerge w:val="restart"/>
            <w:vAlign w:val="center"/>
          </w:tcPr>
          <w:p w:rsidR="00F271F8" w:rsidRDefault="00F271F8" w:rsidP="007D5E90">
            <w:pPr>
              <w:pStyle w:val="1"/>
              <w:jc w:val="center"/>
            </w:pPr>
            <w:r w:rsidRPr="00814371">
              <w:t xml:space="preserve">Должность </w:t>
            </w:r>
          </w:p>
          <w:p w:rsidR="00F271F8" w:rsidRPr="00814371" w:rsidRDefault="00F271F8" w:rsidP="007D5E90">
            <w:pPr>
              <w:pStyle w:val="1"/>
              <w:jc w:val="center"/>
              <w:rPr>
                <w:lang w:eastAsia="en-US"/>
              </w:rPr>
            </w:pPr>
            <w:r w:rsidRPr="00814371">
              <w:t>&lt;2&gt;</w:t>
            </w:r>
          </w:p>
        </w:tc>
        <w:tc>
          <w:tcPr>
            <w:tcW w:w="1417" w:type="dxa"/>
            <w:vMerge w:val="restart"/>
            <w:vAlign w:val="center"/>
          </w:tcPr>
          <w:p w:rsidR="00F271F8" w:rsidRDefault="00F271F8" w:rsidP="00A86D8A">
            <w:pPr>
              <w:pStyle w:val="1"/>
              <w:jc w:val="center"/>
            </w:pPr>
            <w:r w:rsidRPr="00814371">
              <w:t xml:space="preserve">Декларированный годовой доход </w:t>
            </w:r>
            <w:proofErr w:type="gramStart"/>
            <w:r w:rsidRPr="00814371">
              <w:t>за</w:t>
            </w:r>
            <w:proofErr w:type="gramEnd"/>
          </w:p>
          <w:p w:rsidR="00F271F8" w:rsidRPr="00814371" w:rsidRDefault="00F271F8" w:rsidP="00A86D8A">
            <w:pPr>
              <w:pStyle w:val="1"/>
              <w:jc w:val="center"/>
              <w:rPr>
                <w:lang w:eastAsia="en-US"/>
              </w:rPr>
            </w:pPr>
            <w:r w:rsidRPr="00814371">
              <w:t>20</w:t>
            </w:r>
            <w:r>
              <w:t>1</w:t>
            </w:r>
            <w:r w:rsidR="004452B2">
              <w:t>7</w:t>
            </w:r>
            <w:bookmarkStart w:id="0" w:name="_GoBack"/>
            <w:bookmarkEnd w:id="0"/>
            <w:r w:rsidRPr="00814371">
              <w:t>год</w:t>
            </w:r>
          </w:p>
          <w:p w:rsidR="00F271F8" w:rsidRPr="00814371" w:rsidRDefault="00F271F8" w:rsidP="00A86D8A">
            <w:pPr>
              <w:pStyle w:val="1"/>
              <w:jc w:val="center"/>
              <w:rPr>
                <w:lang w:eastAsia="en-US"/>
              </w:rPr>
            </w:pPr>
            <w:r w:rsidRPr="00814371">
              <w:t>(рублей)</w:t>
            </w:r>
          </w:p>
        </w:tc>
        <w:tc>
          <w:tcPr>
            <w:tcW w:w="5528" w:type="dxa"/>
            <w:gridSpan w:val="4"/>
            <w:vAlign w:val="center"/>
          </w:tcPr>
          <w:p w:rsidR="00F271F8" w:rsidRPr="00814371" w:rsidRDefault="00F271F8"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F271F8" w:rsidRDefault="00F271F8" w:rsidP="00A86D8A">
            <w:pPr>
              <w:pStyle w:val="1"/>
              <w:jc w:val="center"/>
            </w:pPr>
            <w:r w:rsidRPr="00814371">
              <w:t xml:space="preserve">Перечень объектов недвижимого имущества, находящихся </w:t>
            </w:r>
          </w:p>
          <w:p w:rsidR="00F271F8" w:rsidRPr="00814371" w:rsidRDefault="00F271F8" w:rsidP="00A86D8A">
            <w:pPr>
              <w:pStyle w:val="1"/>
              <w:jc w:val="center"/>
              <w:rPr>
                <w:lang w:eastAsia="en-US"/>
              </w:rPr>
            </w:pPr>
            <w:r w:rsidRPr="00814371">
              <w:t>в пользовании</w:t>
            </w:r>
          </w:p>
        </w:tc>
      </w:tr>
      <w:tr w:rsidR="00F271F8" w:rsidRPr="00814371">
        <w:tc>
          <w:tcPr>
            <w:tcW w:w="2093" w:type="dxa"/>
            <w:vMerge/>
            <w:vAlign w:val="center"/>
          </w:tcPr>
          <w:p w:rsidR="00F271F8" w:rsidRPr="00814371" w:rsidRDefault="00F271F8" w:rsidP="00A86D8A">
            <w:pPr>
              <w:rPr>
                <w:lang w:eastAsia="en-US"/>
              </w:rPr>
            </w:pPr>
          </w:p>
        </w:tc>
        <w:tc>
          <w:tcPr>
            <w:tcW w:w="2127" w:type="dxa"/>
            <w:vMerge/>
            <w:vAlign w:val="center"/>
          </w:tcPr>
          <w:p w:rsidR="00F271F8" w:rsidRPr="00814371" w:rsidRDefault="00F271F8" w:rsidP="00A86D8A">
            <w:pPr>
              <w:rPr>
                <w:lang w:eastAsia="en-US"/>
              </w:rPr>
            </w:pPr>
          </w:p>
        </w:tc>
        <w:tc>
          <w:tcPr>
            <w:tcW w:w="1417" w:type="dxa"/>
            <w:vMerge/>
            <w:vAlign w:val="center"/>
          </w:tcPr>
          <w:p w:rsidR="00F271F8" w:rsidRPr="00814371" w:rsidRDefault="00F271F8" w:rsidP="00A86D8A">
            <w:pPr>
              <w:rPr>
                <w:lang w:eastAsia="en-US"/>
              </w:rPr>
            </w:pPr>
          </w:p>
        </w:tc>
        <w:tc>
          <w:tcPr>
            <w:tcW w:w="3917" w:type="dxa"/>
            <w:gridSpan w:val="3"/>
            <w:vAlign w:val="center"/>
          </w:tcPr>
          <w:p w:rsidR="00F271F8" w:rsidRPr="00814371" w:rsidRDefault="00F271F8" w:rsidP="00A86D8A">
            <w:pPr>
              <w:pStyle w:val="1"/>
              <w:jc w:val="center"/>
              <w:rPr>
                <w:lang w:eastAsia="en-US"/>
              </w:rPr>
            </w:pPr>
            <w:r w:rsidRPr="00814371">
              <w:t>Объекты недвижимого имущества</w:t>
            </w:r>
          </w:p>
        </w:tc>
        <w:tc>
          <w:tcPr>
            <w:tcW w:w="1611" w:type="dxa"/>
            <w:vMerge w:val="restart"/>
            <w:vAlign w:val="center"/>
          </w:tcPr>
          <w:p w:rsidR="00F271F8" w:rsidRPr="00814371" w:rsidRDefault="00F271F8" w:rsidP="00A86D8A">
            <w:pPr>
              <w:pStyle w:val="1"/>
              <w:jc w:val="center"/>
              <w:rPr>
                <w:lang w:eastAsia="en-US"/>
              </w:rPr>
            </w:pPr>
            <w:proofErr w:type="gramStart"/>
            <w:r w:rsidRPr="00814371">
              <w:t>Транспорт</w:t>
            </w:r>
            <w:r>
              <w:t>-</w:t>
            </w:r>
            <w:proofErr w:type="spellStart"/>
            <w:r w:rsidRPr="00814371">
              <w:t>ные</w:t>
            </w:r>
            <w:proofErr w:type="spellEnd"/>
            <w:proofErr w:type="gramEnd"/>
            <w:r w:rsidRPr="00814371">
              <w:t xml:space="preserve"> средства</w:t>
            </w:r>
          </w:p>
          <w:p w:rsidR="00F271F8" w:rsidRPr="00814371" w:rsidRDefault="00F271F8" w:rsidP="00A86D8A">
            <w:pPr>
              <w:pStyle w:val="1"/>
              <w:jc w:val="center"/>
              <w:rPr>
                <w:lang w:eastAsia="en-US"/>
              </w:rPr>
            </w:pPr>
            <w:r w:rsidRPr="00814371">
              <w:t>(вид, марка)</w:t>
            </w:r>
          </w:p>
        </w:tc>
        <w:tc>
          <w:tcPr>
            <w:tcW w:w="1417" w:type="dxa"/>
            <w:vMerge w:val="restart"/>
            <w:vAlign w:val="center"/>
          </w:tcPr>
          <w:p w:rsidR="00F271F8" w:rsidRPr="00814371" w:rsidRDefault="00F271F8" w:rsidP="00A86D8A">
            <w:pPr>
              <w:pStyle w:val="1"/>
              <w:jc w:val="center"/>
              <w:rPr>
                <w:lang w:eastAsia="en-US"/>
              </w:rPr>
            </w:pPr>
            <w:r w:rsidRPr="00814371">
              <w:t xml:space="preserve">Вид объектов </w:t>
            </w:r>
            <w:proofErr w:type="spellStart"/>
            <w:proofErr w:type="gramStart"/>
            <w:r w:rsidRPr="00814371">
              <w:t>недвижи</w:t>
            </w:r>
            <w:r>
              <w:t>-</w:t>
            </w:r>
            <w:r w:rsidRPr="00814371">
              <w:t>мого</w:t>
            </w:r>
            <w:proofErr w:type="spellEnd"/>
            <w:proofErr w:type="gramEnd"/>
            <w:r w:rsidRPr="00814371">
              <w:t xml:space="preserve"> имущества</w:t>
            </w:r>
          </w:p>
        </w:tc>
        <w:tc>
          <w:tcPr>
            <w:tcW w:w="774" w:type="dxa"/>
            <w:vMerge w:val="restart"/>
            <w:vAlign w:val="center"/>
          </w:tcPr>
          <w:p w:rsidR="00F271F8" w:rsidRPr="00814371" w:rsidRDefault="00F271F8" w:rsidP="00A86D8A">
            <w:pPr>
              <w:pStyle w:val="1"/>
              <w:jc w:val="center"/>
              <w:rPr>
                <w:lang w:eastAsia="en-US"/>
              </w:rPr>
            </w:pPr>
            <w:proofErr w:type="spellStart"/>
            <w:proofErr w:type="gramStart"/>
            <w:r w:rsidRPr="00814371">
              <w:t>Пло</w:t>
            </w:r>
            <w:r>
              <w:t>-</w:t>
            </w:r>
            <w:r w:rsidRPr="00814371">
              <w:t>щадь</w:t>
            </w:r>
            <w:proofErr w:type="spellEnd"/>
            <w:proofErr w:type="gramEnd"/>
          </w:p>
          <w:p w:rsidR="00F271F8" w:rsidRPr="00814371" w:rsidRDefault="00F271F8" w:rsidP="00A86D8A">
            <w:pPr>
              <w:pStyle w:val="1"/>
              <w:jc w:val="center"/>
              <w:rPr>
                <w:lang w:eastAsia="en-US"/>
              </w:rPr>
            </w:pPr>
            <w:r w:rsidRPr="00814371">
              <w:t>(кв. м)</w:t>
            </w:r>
          </w:p>
        </w:tc>
        <w:tc>
          <w:tcPr>
            <w:tcW w:w="1430" w:type="dxa"/>
            <w:vMerge w:val="restart"/>
            <w:vAlign w:val="center"/>
          </w:tcPr>
          <w:p w:rsidR="00F271F8" w:rsidRPr="00814371" w:rsidRDefault="00F271F8" w:rsidP="00A86D8A">
            <w:pPr>
              <w:pStyle w:val="1"/>
              <w:jc w:val="center"/>
              <w:rPr>
                <w:lang w:eastAsia="en-US"/>
              </w:rPr>
            </w:pPr>
            <w:r w:rsidRPr="00814371">
              <w:t xml:space="preserve">Страна </w:t>
            </w:r>
            <w:proofErr w:type="spellStart"/>
            <w:proofErr w:type="gramStart"/>
            <w:r w:rsidRPr="00814371">
              <w:t>располо</w:t>
            </w:r>
            <w:r>
              <w:t>-</w:t>
            </w:r>
            <w:r w:rsidRPr="00814371">
              <w:t>жения</w:t>
            </w:r>
            <w:proofErr w:type="spellEnd"/>
            <w:proofErr w:type="gramEnd"/>
          </w:p>
        </w:tc>
      </w:tr>
      <w:tr w:rsidR="00F271F8" w:rsidRPr="00814371">
        <w:tc>
          <w:tcPr>
            <w:tcW w:w="2093" w:type="dxa"/>
            <w:vMerge/>
            <w:vAlign w:val="center"/>
          </w:tcPr>
          <w:p w:rsidR="00F271F8" w:rsidRPr="00814371" w:rsidRDefault="00F271F8" w:rsidP="00A86D8A">
            <w:pPr>
              <w:rPr>
                <w:lang w:eastAsia="en-US"/>
              </w:rPr>
            </w:pPr>
          </w:p>
        </w:tc>
        <w:tc>
          <w:tcPr>
            <w:tcW w:w="2127" w:type="dxa"/>
            <w:vMerge/>
            <w:vAlign w:val="center"/>
          </w:tcPr>
          <w:p w:rsidR="00F271F8" w:rsidRPr="00814371" w:rsidRDefault="00F271F8" w:rsidP="00A86D8A">
            <w:pPr>
              <w:rPr>
                <w:lang w:eastAsia="en-US"/>
              </w:rPr>
            </w:pPr>
          </w:p>
        </w:tc>
        <w:tc>
          <w:tcPr>
            <w:tcW w:w="1417" w:type="dxa"/>
            <w:vMerge/>
            <w:vAlign w:val="center"/>
          </w:tcPr>
          <w:p w:rsidR="00F271F8" w:rsidRPr="00814371" w:rsidRDefault="00F271F8" w:rsidP="00A86D8A">
            <w:pPr>
              <w:rPr>
                <w:lang w:eastAsia="en-US"/>
              </w:rPr>
            </w:pPr>
          </w:p>
        </w:tc>
        <w:tc>
          <w:tcPr>
            <w:tcW w:w="1494" w:type="dxa"/>
          </w:tcPr>
          <w:p w:rsidR="00F271F8" w:rsidRPr="00814371" w:rsidRDefault="00F271F8" w:rsidP="00A86D8A">
            <w:pPr>
              <w:pStyle w:val="1"/>
              <w:jc w:val="center"/>
              <w:rPr>
                <w:lang w:eastAsia="en-US"/>
              </w:rPr>
            </w:pPr>
            <w:r>
              <w:t xml:space="preserve">Вид объектов </w:t>
            </w:r>
            <w:proofErr w:type="gramStart"/>
            <w:r w:rsidRPr="00814371">
              <w:t>недвижимо</w:t>
            </w:r>
            <w:r>
              <w:t>-</w:t>
            </w:r>
            <w:proofErr w:type="spellStart"/>
            <w:r w:rsidRPr="00814371">
              <w:t>го</w:t>
            </w:r>
            <w:proofErr w:type="spellEnd"/>
            <w:proofErr w:type="gramEnd"/>
            <w:r w:rsidRPr="00814371">
              <w:t xml:space="preserve"> имущества</w:t>
            </w:r>
          </w:p>
          <w:p w:rsidR="00F271F8" w:rsidRPr="00814371" w:rsidRDefault="00F271F8" w:rsidP="00A86D8A">
            <w:pPr>
              <w:pStyle w:val="1"/>
              <w:jc w:val="center"/>
              <w:rPr>
                <w:lang w:eastAsia="en-US"/>
              </w:rPr>
            </w:pPr>
            <w:r w:rsidRPr="00814371">
              <w:t>&lt;3&gt;</w:t>
            </w:r>
          </w:p>
        </w:tc>
        <w:tc>
          <w:tcPr>
            <w:tcW w:w="993" w:type="dxa"/>
          </w:tcPr>
          <w:p w:rsidR="00F271F8" w:rsidRPr="00814371" w:rsidRDefault="00F271F8" w:rsidP="00A86D8A">
            <w:pPr>
              <w:pStyle w:val="1"/>
              <w:jc w:val="center"/>
              <w:rPr>
                <w:lang w:eastAsia="en-US"/>
              </w:rPr>
            </w:pPr>
            <w:proofErr w:type="spellStart"/>
            <w:proofErr w:type="gramStart"/>
            <w:r w:rsidRPr="00814371">
              <w:t>Пло</w:t>
            </w:r>
            <w:r>
              <w:t>-</w:t>
            </w:r>
            <w:r w:rsidRPr="00814371">
              <w:t>щадь</w:t>
            </w:r>
            <w:proofErr w:type="spellEnd"/>
            <w:proofErr w:type="gramEnd"/>
          </w:p>
          <w:p w:rsidR="00F271F8" w:rsidRPr="00814371" w:rsidRDefault="00F271F8" w:rsidP="00A86D8A">
            <w:pPr>
              <w:pStyle w:val="1"/>
              <w:jc w:val="center"/>
              <w:rPr>
                <w:lang w:eastAsia="en-US"/>
              </w:rPr>
            </w:pPr>
            <w:r w:rsidRPr="00814371">
              <w:t>(кв. м)</w:t>
            </w:r>
          </w:p>
        </w:tc>
        <w:tc>
          <w:tcPr>
            <w:tcW w:w="1430" w:type="dxa"/>
            <w:vAlign w:val="center"/>
          </w:tcPr>
          <w:p w:rsidR="00F271F8" w:rsidRPr="00814371" w:rsidRDefault="00F271F8" w:rsidP="00A86D8A">
            <w:pPr>
              <w:pStyle w:val="1"/>
              <w:jc w:val="center"/>
              <w:rPr>
                <w:lang w:eastAsia="en-US"/>
              </w:rPr>
            </w:pPr>
            <w:r w:rsidRPr="00814371">
              <w:t>Страна расположения</w:t>
            </w:r>
          </w:p>
          <w:p w:rsidR="00F271F8" w:rsidRPr="00814371" w:rsidRDefault="00F271F8" w:rsidP="00A86D8A">
            <w:pPr>
              <w:pStyle w:val="1"/>
              <w:jc w:val="center"/>
              <w:rPr>
                <w:lang w:eastAsia="en-US"/>
              </w:rPr>
            </w:pPr>
            <w:r w:rsidRPr="00814371">
              <w:t>&lt;4&gt;</w:t>
            </w:r>
          </w:p>
        </w:tc>
        <w:tc>
          <w:tcPr>
            <w:tcW w:w="1611" w:type="dxa"/>
            <w:vMerge/>
            <w:vAlign w:val="center"/>
          </w:tcPr>
          <w:p w:rsidR="00F271F8" w:rsidRPr="00814371" w:rsidRDefault="00F271F8" w:rsidP="00A86D8A">
            <w:pPr>
              <w:rPr>
                <w:lang w:eastAsia="en-US"/>
              </w:rPr>
            </w:pPr>
          </w:p>
        </w:tc>
        <w:tc>
          <w:tcPr>
            <w:tcW w:w="1417" w:type="dxa"/>
            <w:vMerge/>
            <w:vAlign w:val="center"/>
          </w:tcPr>
          <w:p w:rsidR="00F271F8" w:rsidRPr="00814371" w:rsidRDefault="00F271F8" w:rsidP="00A86D8A">
            <w:pPr>
              <w:rPr>
                <w:lang w:eastAsia="en-US"/>
              </w:rPr>
            </w:pPr>
          </w:p>
        </w:tc>
        <w:tc>
          <w:tcPr>
            <w:tcW w:w="774" w:type="dxa"/>
            <w:vMerge/>
            <w:vAlign w:val="center"/>
          </w:tcPr>
          <w:p w:rsidR="00F271F8" w:rsidRPr="00814371" w:rsidRDefault="00F271F8" w:rsidP="00A86D8A">
            <w:pPr>
              <w:rPr>
                <w:lang w:eastAsia="en-US"/>
              </w:rPr>
            </w:pPr>
          </w:p>
        </w:tc>
        <w:tc>
          <w:tcPr>
            <w:tcW w:w="1430" w:type="dxa"/>
            <w:vMerge/>
            <w:vAlign w:val="center"/>
          </w:tcPr>
          <w:p w:rsidR="00F271F8" w:rsidRPr="00814371" w:rsidRDefault="00F271F8" w:rsidP="00A86D8A">
            <w:pPr>
              <w:rPr>
                <w:lang w:eastAsia="en-US"/>
              </w:rPr>
            </w:pPr>
          </w:p>
        </w:tc>
      </w:tr>
      <w:tr w:rsidR="00F271F8" w:rsidRPr="00814371">
        <w:trPr>
          <w:trHeight w:val="461"/>
        </w:trPr>
        <w:tc>
          <w:tcPr>
            <w:tcW w:w="2093" w:type="dxa"/>
            <w:vAlign w:val="center"/>
          </w:tcPr>
          <w:p w:rsidR="00F271F8" w:rsidRDefault="00F271F8" w:rsidP="00800284">
            <w:pPr>
              <w:pStyle w:val="1"/>
              <w:jc w:val="center"/>
              <w:rPr>
                <w:lang w:eastAsia="en-US"/>
              </w:rPr>
            </w:pPr>
            <w:proofErr w:type="spellStart"/>
            <w:r>
              <w:rPr>
                <w:lang w:eastAsia="en-US"/>
              </w:rPr>
              <w:t>Манчук</w:t>
            </w:r>
            <w:proofErr w:type="spellEnd"/>
            <w:r>
              <w:rPr>
                <w:lang w:eastAsia="en-US"/>
              </w:rPr>
              <w:t xml:space="preserve"> Сергей Александрович</w:t>
            </w:r>
          </w:p>
        </w:tc>
        <w:tc>
          <w:tcPr>
            <w:tcW w:w="2127" w:type="dxa"/>
            <w:vAlign w:val="center"/>
          </w:tcPr>
          <w:p w:rsidR="00F271F8" w:rsidRPr="00800284" w:rsidRDefault="00F271F8" w:rsidP="00800284">
            <w:pPr>
              <w:pStyle w:val="1"/>
              <w:jc w:val="center"/>
              <w:rPr>
                <w:lang w:eastAsia="en-US"/>
              </w:rPr>
            </w:pPr>
            <w:r>
              <w:rPr>
                <w:lang w:eastAsia="en-US"/>
              </w:rPr>
              <w:t>глава</w:t>
            </w:r>
          </w:p>
        </w:tc>
        <w:tc>
          <w:tcPr>
            <w:tcW w:w="1417" w:type="dxa"/>
            <w:vAlign w:val="center"/>
          </w:tcPr>
          <w:p w:rsidR="00F271F8" w:rsidRDefault="00F271F8" w:rsidP="00800284">
            <w:pPr>
              <w:pStyle w:val="1"/>
              <w:jc w:val="center"/>
              <w:rPr>
                <w:lang w:eastAsia="en-US"/>
              </w:rPr>
            </w:pPr>
            <w:r>
              <w:rPr>
                <w:lang w:eastAsia="en-US"/>
              </w:rPr>
              <w:t>732558</w:t>
            </w:r>
          </w:p>
        </w:tc>
        <w:tc>
          <w:tcPr>
            <w:tcW w:w="1494" w:type="dxa"/>
            <w:vAlign w:val="center"/>
          </w:tcPr>
          <w:p w:rsidR="00F271F8" w:rsidRDefault="00F271F8" w:rsidP="00800284">
            <w:pPr>
              <w:pStyle w:val="1"/>
              <w:jc w:val="center"/>
              <w:rPr>
                <w:lang w:eastAsia="en-US"/>
              </w:rPr>
            </w:pPr>
            <w:r>
              <w:rPr>
                <w:lang w:eastAsia="en-US"/>
              </w:rPr>
              <w:t>2-х комнатная квартира</w:t>
            </w:r>
          </w:p>
          <w:p w:rsidR="00F271F8" w:rsidRDefault="00F271F8" w:rsidP="00800284">
            <w:pPr>
              <w:pStyle w:val="1"/>
              <w:jc w:val="center"/>
              <w:rPr>
                <w:lang w:eastAsia="en-US"/>
              </w:rPr>
            </w:pPr>
            <w:r>
              <w:rPr>
                <w:lang w:eastAsia="en-US"/>
              </w:rPr>
              <w:t>¼ доля в 2-комнатной квартире</w:t>
            </w:r>
          </w:p>
          <w:p w:rsidR="00F271F8" w:rsidRDefault="00F271F8" w:rsidP="00800284">
            <w:pPr>
              <w:pStyle w:val="1"/>
              <w:jc w:val="center"/>
              <w:rPr>
                <w:lang w:eastAsia="en-US"/>
              </w:rPr>
            </w:pPr>
            <w:r>
              <w:rPr>
                <w:lang w:eastAsia="en-US"/>
              </w:rPr>
              <w:t>½ доля в 2-х комнатной квартире</w:t>
            </w:r>
          </w:p>
        </w:tc>
        <w:tc>
          <w:tcPr>
            <w:tcW w:w="993" w:type="dxa"/>
            <w:vAlign w:val="center"/>
          </w:tcPr>
          <w:p w:rsidR="00F271F8" w:rsidRDefault="00F271F8" w:rsidP="00800284">
            <w:pPr>
              <w:pStyle w:val="1"/>
              <w:jc w:val="center"/>
              <w:rPr>
                <w:lang w:eastAsia="en-US"/>
              </w:rPr>
            </w:pPr>
            <w:r>
              <w:rPr>
                <w:lang w:eastAsia="en-US"/>
              </w:rPr>
              <w:t>52</w:t>
            </w:r>
          </w:p>
          <w:p w:rsidR="00F271F8" w:rsidRDefault="00F271F8" w:rsidP="00800284">
            <w:pPr>
              <w:pStyle w:val="1"/>
              <w:jc w:val="center"/>
              <w:rPr>
                <w:lang w:eastAsia="en-US"/>
              </w:rPr>
            </w:pPr>
          </w:p>
          <w:p w:rsidR="00F271F8" w:rsidRDefault="00F271F8" w:rsidP="00800284">
            <w:pPr>
              <w:pStyle w:val="1"/>
              <w:jc w:val="center"/>
              <w:rPr>
                <w:lang w:eastAsia="en-US"/>
              </w:rPr>
            </w:pPr>
          </w:p>
          <w:p w:rsidR="00F271F8" w:rsidRDefault="00F271F8" w:rsidP="00800284">
            <w:pPr>
              <w:pStyle w:val="1"/>
              <w:jc w:val="center"/>
              <w:rPr>
                <w:lang w:eastAsia="en-US"/>
              </w:rPr>
            </w:pPr>
            <w:r>
              <w:rPr>
                <w:lang w:eastAsia="en-US"/>
              </w:rPr>
              <w:t>55,2</w:t>
            </w:r>
          </w:p>
          <w:p w:rsidR="00F271F8" w:rsidRDefault="00F271F8" w:rsidP="00800284">
            <w:pPr>
              <w:pStyle w:val="1"/>
              <w:jc w:val="center"/>
              <w:rPr>
                <w:lang w:eastAsia="en-US"/>
              </w:rPr>
            </w:pPr>
          </w:p>
          <w:p w:rsidR="00F271F8" w:rsidRDefault="00F271F8" w:rsidP="00800284">
            <w:pPr>
              <w:pStyle w:val="1"/>
              <w:jc w:val="center"/>
              <w:rPr>
                <w:lang w:eastAsia="en-US"/>
              </w:rPr>
            </w:pPr>
            <w:r>
              <w:rPr>
                <w:lang w:eastAsia="en-US"/>
              </w:rPr>
              <w:t>43,2</w:t>
            </w:r>
          </w:p>
        </w:tc>
        <w:tc>
          <w:tcPr>
            <w:tcW w:w="1430" w:type="dxa"/>
            <w:vAlign w:val="center"/>
          </w:tcPr>
          <w:p w:rsidR="00F271F8" w:rsidRDefault="00F271F8" w:rsidP="00800284">
            <w:pPr>
              <w:pStyle w:val="1"/>
              <w:jc w:val="center"/>
              <w:rPr>
                <w:lang w:eastAsia="en-US"/>
              </w:rPr>
            </w:pPr>
            <w:r>
              <w:rPr>
                <w:lang w:eastAsia="en-US"/>
              </w:rPr>
              <w:t>Россия</w:t>
            </w:r>
          </w:p>
        </w:tc>
        <w:tc>
          <w:tcPr>
            <w:tcW w:w="1611" w:type="dxa"/>
            <w:vAlign w:val="center"/>
          </w:tcPr>
          <w:p w:rsidR="00F271F8" w:rsidRDefault="00F271F8" w:rsidP="00800284">
            <w:pPr>
              <w:pStyle w:val="1"/>
              <w:jc w:val="center"/>
              <w:rPr>
                <w:lang w:eastAsia="en-US"/>
              </w:rPr>
            </w:pPr>
            <w:r>
              <w:rPr>
                <w:lang w:eastAsia="en-US"/>
              </w:rPr>
              <w:t>а/</w:t>
            </w:r>
            <w:proofErr w:type="gramStart"/>
            <w:r>
              <w:rPr>
                <w:lang w:eastAsia="en-US"/>
              </w:rPr>
              <w:t>м</w:t>
            </w:r>
            <w:proofErr w:type="gramEnd"/>
            <w:r>
              <w:rPr>
                <w:lang w:eastAsia="en-US"/>
              </w:rPr>
              <w:t xml:space="preserve"> «Форд Куга»</w:t>
            </w:r>
          </w:p>
        </w:tc>
        <w:tc>
          <w:tcPr>
            <w:tcW w:w="1417" w:type="dxa"/>
            <w:vAlign w:val="center"/>
          </w:tcPr>
          <w:p w:rsidR="00F271F8" w:rsidRDefault="00F271F8" w:rsidP="00800284">
            <w:pPr>
              <w:pStyle w:val="1"/>
              <w:jc w:val="center"/>
              <w:rPr>
                <w:lang w:eastAsia="en-US"/>
              </w:rPr>
            </w:pPr>
            <w:r>
              <w:rPr>
                <w:lang w:eastAsia="en-US"/>
              </w:rPr>
              <w:t xml:space="preserve">Земельный участок аренда        с 2016             по             </w:t>
            </w:r>
            <w:smartTag w:uri="urn:schemas-microsoft-com:office:smarttags" w:element="metricconverter">
              <w:smartTagPr>
                <w:attr w:name="ProductID" w:val="2065 г"/>
              </w:smartTagPr>
              <w:r>
                <w:rPr>
                  <w:lang w:eastAsia="en-US"/>
                </w:rPr>
                <w:t>2065 г</w:t>
              </w:r>
            </w:smartTag>
          </w:p>
        </w:tc>
        <w:tc>
          <w:tcPr>
            <w:tcW w:w="774" w:type="dxa"/>
            <w:vAlign w:val="center"/>
          </w:tcPr>
          <w:p w:rsidR="00F271F8" w:rsidRDefault="00F271F8" w:rsidP="00800284">
            <w:pPr>
              <w:pStyle w:val="1"/>
              <w:jc w:val="center"/>
              <w:rPr>
                <w:lang w:eastAsia="en-US"/>
              </w:rPr>
            </w:pPr>
            <w:r>
              <w:rPr>
                <w:lang w:eastAsia="en-US"/>
              </w:rPr>
              <w:t>1271</w:t>
            </w:r>
          </w:p>
        </w:tc>
        <w:tc>
          <w:tcPr>
            <w:tcW w:w="1430" w:type="dxa"/>
            <w:vAlign w:val="center"/>
          </w:tcPr>
          <w:p w:rsidR="00F271F8" w:rsidRDefault="00F271F8" w:rsidP="00800284">
            <w:pPr>
              <w:pStyle w:val="1"/>
              <w:jc w:val="center"/>
              <w:rPr>
                <w:lang w:eastAsia="en-US"/>
              </w:rPr>
            </w:pPr>
            <w:r>
              <w:rPr>
                <w:lang w:eastAsia="en-US"/>
              </w:rPr>
              <w:t>Россия</w:t>
            </w:r>
          </w:p>
        </w:tc>
      </w:tr>
      <w:tr w:rsidR="00F271F8" w:rsidRPr="00814371">
        <w:trPr>
          <w:trHeight w:val="461"/>
        </w:trPr>
        <w:tc>
          <w:tcPr>
            <w:tcW w:w="2093" w:type="dxa"/>
            <w:vAlign w:val="center"/>
          </w:tcPr>
          <w:p w:rsidR="00F271F8" w:rsidRDefault="00F271F8" w:rsidP="00800284">
            <w:pPr>
              <w:pStyle w:val="1"/>
              <w:jc w:val="center"/>
              <w:rPr>
                <w:lang w:eastAsia="en-US"/>
              </w:rPr>
            </w:pPr>
            <w:r>
              <w:rPr>
                <w:lang w:eastAsia="en-US"/>
              </w:rPr>
              <w:t>Супруга</w:t>
            </w:r>
          </w:p>
        </w:tc>
        <w:tc>
          <w:tcPr>
            <w:tcW w:w="2127" w:type="dxa"/>
            <w:vAlign w:val="center"/>
          </w:tcPr>
          <w:p w:rsidR="00F271F8" w:rsidRPr="00AA7A89" w:rsidRDefault="00F271F8" w:rsidP="00800284">
            <w:pPr>
              <w:pStyle w:val="1"/>
              <w:jc w:val="center"/>
              <w:rPr>
                <w:sz w:val="20"/>
                <w:szCs w:val="20"/>
                <w:lang w:eastAsia="en-US"/>
              </w:rPr>
            </w:pPr>
          </w:p>
        </w:tc>
        <w:tc>
          <w:tcPr>
            <w:tcW w:w="1417" w:type="dxa"/>
            <w:vAlign w:val="center"/>
          </w:tcPr>
          <w:p w:rsidR="00F271F8" w:rsidRDefault="00F271F8" w:rsidP="00800284">
            <w:pPr>
              <w:pStyle w:val="1"/>
              <w:jc w:val="center"/>
              <w:rPr>
                <w:lang w:eastAsia="en-US"/>
              </w:rPr>
            </w:pPr>
            <w:r>
              <w:rPr>
                <w:lang w:eastAsia="en-US"/>
              </w:rPr>
              <w:t>832563</w:t>
            </w:r>
          </w:p>
        </w:tc>
        <w:tc>
          <w:tcPr>
            <w:tcW w:w="1494" w:type="dxa"/>
            <w:vAlign w:val="center"/>
          </w:tcPr>
          <w:p w:rsidR="00F271F8" w:rsidRDefault="00F271F8" w:rsidP="001519C9">
            <w:pPr>
              <w:pStyle w:val="1"/>
              <w:jc w:val="center"/>
              <w:rPr>
                <w:lang w:eastAsia="en-US"/>
              </w:rPr>
            </w:pPr>
            <w:r>
              <w:rPr>
                <w:lang w:eastAsia="en-US"/>
              </w:rPr>
              <w:t>¼ доля в 2-комнатной квартире</w:t>
            </w:r>
          </w:p>
          <w:p w:rsidR="00F271F8" w:rsidRDefault="00F271F8" w:rsidP="001519C9">
            <w:pPr>
              <w:pStyle w:val="1"/>
              <w:jc w:val="center"/>
              <w:rPr>
                <w:lang w:eastAsia="en-US"/>
              </w:rPr>
            </w:pPr>
            <w:r>
              <w:rPr>
                <w:lang w:eastAsia="en-US"/>
              </w:rPr>
              <w:t xml:space="preserve">½ доля в 2-х комнатной </w:t>
            </w:r>
            <w:r>
              <w:rPr>
                <w:lang w:eastAsia="en-US"/>
              </w:rPr>
              <w:lastRenderedPageBreak/>
              <w:t>квартире</w:t>
            </w:r>
          </w:p>
        </w:tc>
        <w:tc>
          <w:tcPr>
            <w:tcW w:w="993" w:type="dxa"/>
            <w:vAlign w:val="center"/>
          </w:tcPr>
          <w:p w:rsidR="00F271F8" w:rsidRDefault="00F271F8" w:rsidP="00800284">
            <w:pPr>
              <w:pStyle w:val="1"/>
              <w:jc w:val="center"/>
              <w:rPr>
                <w:lang w:eastAsia="en-US"/>
              </w:rPr>
            </w:pPr>
            <w:r>
              <w:rPr>
                <w:lang w:eastAsia="en-US"/>
              </w:rPr>
              <w:lastRenderedPageBreak/>
              <w:t>55,2</w:t>
            </w:r>
          </w:p>
          <w:p w:rsidR="00F271F8" w:rsidRDefault="00F271F8" w:rsidP="00800284">
            <w:pPr>
              <w:pStyle w:val="1"/>
              <w:jc w:val="center"/>
              <w:rPr>
                <w:lang w:eastAsia="en-US"/>
              </w:rPr>
            </w:pPr>
          </w:p>
          <w:p w:rsidR="00F271F8" w:rsidRDefault="00F271F8" w:rsidP="00800284">
            <w:pPr>
              <w:pStyle w:val="1"/>
              <w:jc w:val="center"/>
              <w:rPr>
                <w:lang w:eastAsia="en-US"/>
              </w:rPr>
            </w:pPr>
          </w:p>
          <w:p w:rsidR="00F271F8" w:rsidRDefault="00F271F8" w:rsidP="00800284">
            <w:pPr>
              <w:pStyle w:val="1"/>
              <w:jc w:val="center"/>
              <w:rPr>
                <w:lang w:eastAsia="en-US"/>
              </w:rPr>
            </w:pPr>
            <w:r>
              <w:rPr>
                <w:lang w:eastAsia="en-US"/>
              </w:rPr>
              <w:t>43,2</w:t>
            </w:r>
          </w:p>
        </w:tc>
        <w:tc>
          <w:tcPr>
            <w:tcW w:w="1430" w:type="dxa"/>
            <w:vAlign w:val="center"/>
          </w:tcPr>
          <w:p w:rsidR="00F271F8" w:rsidRDefault="00F271F8" w:rsidP="00800284">
            <w:pPr>
              <w:pStyle w:val="1"/>
              <w:jc w:val="center"/>
              <w:rPr>
                <w:lang w:eastAsia="en-US"/>
              </w:rPr>
            </w:pPr>
            <w:r>
              <w:rPr>
                <w:lang w:eastAsia="en-US"/>
              </w:rPr>
              <w:t>Россия</w:t>
            </w:r>
          </w:p>
        </w:tc>
        <w:tc>
          <w:tcPr>
            <w:tcW w:w="1611" w:type="dxa"/>
            <w:vAlign w:val="center"/>
          </w:tcPr>
          <w:p w:rsidR="00F271F8" w:rsidRDefault="00F271F8" w:rsidP="00800284">
            <w:pPr>
              <w:pStyle w:val="1"/>
              <w:jc w:val="center"/>
              <w:rPr>
                <w:lang w:eastAsia="en-US"/>
              </w:rPr>
            </w:pPr>
            <w:r>
              <w:rPr>
                <w:lang w:eastAsia="en-US"/>
              </w:rPr>
              <w:t>0</w:t>
            </w:r>
          </w:p>
        </w:tc>
        <w:tc>
          <w:tcPr>
            <w:tcW w:w="1417" w:type="dxa"/>
            <w:vAlign w:val="center"/>
          </w:tcPr>
          <w:p w:rsidR="00F271F8" w:rsidRDefault="00F271F8" w:rsidP="00800284">
            <w:pPr>
              <w:pStyle w:val="1"/>
              <w:jc w:val="center"/>
              <w:rPr>
                <w:lang w:eastAsia="en-US"/>
              </w:rPr>
            </w:pPr>
            <w:r>
              <w:rPr>
                <w:lang w:eastAsia="en-US"/>
              </w:rPr>
              <w:t>0</w:t>
            </w:r>
          </w:p>
        </w:tc>
        <w:tc>
          <w:tcPr>
            <w:tcW w:w="774" w:type="dxa"/>
            <w:vAlign w:val="center"/>
          </w:tcPr>
          <w:p w:rsidR="00F271F8" w:rsidRDefault="00F271F8" w:rsidP="00800284">
            <w:pPr>
              <w:pStyle w:val="1"/>
              <w:jc w:val="center"/>
              <w:rPr>
                <w:lang w:eastAsia="en-US"/>
              </w:rPr>
            </w:pPr>
            <w:r>
              <w:rPr>
                <w:lang w:eastAsia="en-US"/>
              </w:rPr>
              <w:t>0</w:t>
            </w:r>
          </w:p>
        </w:tc>
        <w:tc>
          <w:tcPr>
            <w:tcW w:w="1430" w:type="dxa"/>
            <w:vAlign w:val="center"/>
          </w:tcPr>
          <w:p w:rsidR="00F271F8" w:rsidRDefault="00F271F8" w:rsidP="00800284">
            <w:pPr>
              <w:pStyle w:val="1"/>
              <w:jc w:val="center"/>
              <w:rPr>
                <w:lang w:eastAsia="en-US"/>
              </w:rPr>
            </w:pPr>
            <w:r>
              <w:rPr>
                <w:lang w:eastAsia="en-US"/>
              </w:rPr>
              <w:t>Россия</w:t>
            </w:r>
          </w:p>
        </w:tc>
      </w:tr>
      <w:tr w:rsidR="00F271F8" w:rsidRPr="00814371">
        <w:trPr>
          <w:trHeight w:val="461"/>
        </w:trPr>
        <w:tc>
          <w:tcPr>
            <w:tcW w:w="2093" w:type="dxa"/>
            <w:vAlign w:val="center"/>
          </w:tcPr>
          <w:p w:rsidR="00F271F8" w:rsidRDefault="00F271F8" w:rsidP="00800284">
            <w:pPr>
              <w:pStyle w:val="1"/>
              <w:jc w:val="center"/>
              <w:rPr>
                <w:lang w:eastAsia="en-US"/>
              </w:rPr>
            </w:pPr>
            <w:r>
              <w:rPr>
                <w:lang w:eastAsia="en-US"/>
              </w:rPr>
              <w:lastRenderedPageBreak/>
              <w:t>Несовершеннолетний</w:t>
            </w:r>
          </w:p>
        </w:tc>
        <w:tc>
          <w:tcPr>
            <w:tcW w:w="2127" w:type="dxa"/>
            <w:vAlign w:val="center"/>
          </w:tcPr>
          <w:p w:rsidR="00F271F8" w:rsidRPr="00AA7A89" w:rsidRDefault="00F271F8" w:rsidP="00800284">
            <w:pPr>
              <w:pStyle w:val="1"/>
              <w:jc w:val="center"/>
              <w:rPr>
                <w:sz w:val="20"/>
                <w:szCs w:val="20"/>
                <w:lang w:eastAsia="en-US"/>
              </w:rPr>
            </w:pPr>
          </w:p>
        </w:tc>
        <w:tc>
          <w:tcPr>
            <w:tcW w:w="1417" w:type="dxa"/>
            <w:vAlign w:val="center"/>
          </w:tcPr>
          <w:p w:rsidR="00F271F8" w:rsidRDefault="00F271F8" w:rsidP="00800284">
            <w:pPr>
              <w:pStyle w:val="1"/>
              <w:jc w:val="center"/>
              <w:rPr>
                <w:lang w:eastAsia="en-US"/>
              </w:rPr>
            </w:pPr>
            <w:r>
              <w:rPr>
                <w:lang w:eastAsia="en-US"/>
              </w:rPr>
              <w:t>84000</w:t>
            </w:r>
          </w:p>
        </w:tc>
        <w:tc>
          <w:tcPr>
            <w:tcW w:w="1494" w:type="dxa"/>
            <w:vAlign w:val="center"/>
          </w:tcPr>
          <w:p w:rsidR="00F271F8" w:rsidRDefault="00F271F8" w:rsidP="00800284">
            <w:pPr>
              <w:pStyle w:val="1"/>
              <w:jc w:val="center"/>
              <w:rPr>
                <w:lang w:eastAsia="en-US"/>
              </w:rPr>
            </w:pPr>
            <w:r>
              <w:rPr>
                <w:lang w:eastAsia="en-US"/>
              </w:rPr>
              <w:t>¼ доля в 2-комнатной квартире</w:t>
            </w:r>
          </w:p>
          <w:p w:rsidR="00F271F8" w:rsidRDefault="00F271F8" w:rsidP="00800284">
            <w:pPr>
              <w:pStyle w:val="1"/>
              <w:jc w:val="center"/>
              <w:rPr>
                <w:lang w:eastAsia="en-US"/>
              </w:rPr>
            </w:pPr>
          </w:p>
        </w:tc>
        <w:tc>
          <w:tcPr>
            <w:tcW w:w="993" w:type="dxa"/>
            <w:vAlign w:val="center"/>
          </w:tcPr>
          <w:p w:rsidR="00F271F8" w:rsidRDefault="00F271F8" w:rsidP="00800284">
            <w:pPr>
              <w:pStyle w:val="1"/>
              <w:jc w:val="center"/>
              <w:rPr>
                <w:lang w:eastAsia="en-US"/>
              </w:rPr>
            </w:pPr>
            <w:r>
              <w:rPr>
                <w:lang w:eastAsia="en-US"/>
              </w:rPr>
              <w:t>55,2</w:t>
            </w:r>
          </w:p>
        </w:tc>
        <w:tc>
          <w:tcPr>
            <w:tcW w:w="1430" w:type="dxa"/>
            <w:vAlign w:val="center"/>
          </w:tcPr>
          <w:p w:rsidR="00F271F8" w:rsidRDefault="00F271F8" w:rsidP="00800284">
            <w:pPr>
              <w:pStyle w:val="1"/>
              <w:jc w:val="center"/>
              <w:rPr>
                <w:lang w:eastAsia="en-US"/>
              </w:rPr>
            </w:pPr>
            <w:r>
              <w:rPr>
                <w:lang w:eastAsia="en-US"/>
              </w:rPr>
              <w:t>Россия</w:t>
            </w:r>
          </w:p>
        </w:tc>
        <w:tc>
          <w:tcPr>
            <w:tcW w:w="1611" w:type="dxa"/>
            <w:vAlign w:val="center"/>
          </w:tcPr>
          <w:p w:rsidR="00F271F8" w:rsidRDefault="00F271F8" w:rsidP="00800284">
            <w:pPr>
              <w:pStyle w:val="1"/>
              <w:jc w:val="center"/>
              <w:rPr>
                <w:lang w:eastAsia="en-US"/>
              </w:rPr>
            </w:pPr>
            <w:r>
              <w:rPr>
                <w:lang w:eastAsia="en-US"/>
              </w:rPr>
              <w:t>0</w:t>
            </w:r>
          </w:p>
        </w:tc>
        <w:tc>
          <w:tcPr>
            <w:tcW w:w="1417" w:type="dxa"/>
            <w:vAlign w:val="center"/>
          </w:tcPr>
          <w:p w:rsidR="00F271F8" w:rsidRDefault="00F271F8" w:rsidP="00800284">
            <w:pPr>
              <w:pStyle w:val="1"/>
              <w:jc w:val="center"/>
              <w:rPr>
                <w:lang w:eastAsia="en-US"/>
              </w:rPr>
            </w:pPr>
            <w:r>
              <w:rPr>
                <w:lang w:eastAsia="en-US"/>
              </w:rPr>
              <w:t>0</w:t>
            </w:r>
          </w:p>
        </w:tc>
        <w:tc>
          <w:tcPr>
            <w:tcW w:w="774" w:type="dxa"/>
            <w:vAlign w:val="center"/>
          </w:tcPr>
          <w:p w:rsidR="00F271F8" w:rsidRDefault="00F271F8" w:rsidP="00800284">
            <w:pPr>
              <w:pStyle w:val="1"/>
              <w:jc w:val="center"/>
              <w:rPr>
                <w:lang w:eastAsia="en-US"/>
              </w:rPr>
            </w:pPr>
            <w:r>
              <w:rPr>
                <w:lang w:eastAsia="en-US"/>
              </w:rPr>
              <w:t>0</w:t>
            </w:r>
          </w:p>
        </w:tc>
        <w:tc>
          <w:tcPr>
            <w:tcW w:w="1430" w:type="dxa"/>
            <w:vAlign w:val="center"/>
          </w:tcPr>
          <w:p w:rsidR="00F271F8" w:rsidRDefault="00F271F8" w:rsidP="00800284">
            <w:pPr>
              <w:pStyle w:val="1"/>
              <w:jc w:val="center"/>
              <w:rPr>
                <w:lang w:eastAsia="en-US"/>
              </w:rPr>
            </w:pPr>
            <w:r>
              <w:rPr>
                <w:lang w:eastAsia="en-US"/>
              </w:rPr>
              <w:t>Россия</w:t>
            </w:r>
          </w:p>
        </w:tc>
      </w:tr>
      <w:tr w:rsidR="00F271F8" w:rsidRPr="00814371">
        <w:trPr>
          <w:trHeight w:val="461"/>
        </w:trPr>
        <w:tc>
          <w:tcPr>
            <w:tcW w:w="2093" w:type="dxa"/>
            <w:vAlign w:val="center"/>
          </w:tcPr>
          <w:p w:rsidR="00F271F8" w:rsidRDefault="00F271F8" w:rsidP="00800284">
            <w:pPr>
              <w:pStyle w:val="1"/>
              <w:jc w:val="center"/>
              <w:rPr>
                <w:lang w:eastAsia="en-US"/>
              </w:rPr>
            </w:pPr>
            <w:proofErr w:type="spellStart"/>
            <w:r>
              <w:rPr>
                <w:lang w:eastAsia="en-US"/>
              </w:rPr>
              <w:t>несорвершеннолетний</w:t>
            </w:r>
            <w:proofErr w:type="spellEnd"/>
          </w:p>
        </w:tc>
        <w:tc>
          <w:tcPr>
            <w:tcW w:w="2127" w:type="dxa"/>
            <w:vAlign w:val="center"/>
          </w:tcPr>
          <w:p w:rsidR="00F271F8" w:rsidRPr="00AA7A89" w:rsidRDefault="00F271F8" w:rsidP="00800284">
            <w:pPr>
              <w:pStyle w:val="1"/>
              <w:jc w:val="center"/>
              <w:rPr>
                <w:sz w:val="20"/>
                <w:szCs w:val="20"/>
                <w:lang w:eastAsia="en-US"/>
              </w:rPr>
            </w:pPr>
          </w:p>
        </w:tc>
        <w:tc>
          <w:tcPr>
            <w:tcW w:w="1417" w:type="dxa"/>
            <w:vAlign w:val="center"/>
          </w:tcPr>
          <w:p w:rsidR="00F271F8" w:rsidRDefault="00F271F8" w:rsidP="00800284">
            <w:pPr>
              <w:pStyle w:val="1"/>
              <w:jc w:val="center"/>
              <w:rPr>
                <w:lang w:eastAsia="en-US"/>
              </w:rPr>
            </w:pPr>
            <w:r>
              <w:rPr>
                <w:lang w:eastAsia="en-US"/>
              </w:rPr>
              <w:t>0</w:t>
            </w:r>
          </w:p>
        </w:tc>
        <w:tc>
          <w:tcPr>
            <w:tcW w:w="1494" w:type="dxa"/>
            <w:vAlign w:val="center"/>
          </w:tcPr>
          <w:p w:rsidR="00F271F8" w:rsidRDefault="00F271F8" w:rsidP="001519C9">
            <w:pPr>
              <w:pStyle w:val="1"/>
              <w:jc w:val="center"/>
              <w:rPr>
                <w:lang w:eastAsia="en-US"/>
              </w:rPr>
            </w:pPr>
            <w:r>
              <w:rPr>
                <w:lang w:eastAsia="en-US"/>
              </w:rPr>
              <w:t>¼ доля в 2-комнатной квартире</w:t>
            </w:r>
          </w:p>
          <w:p w:rsidR="00F271F8" w:rsidRDefault="00F271F8" w:rsidP="00800284">
            <w:pPr>
              <w:pStyle w:val="1"/>
              <w:jc w:val="center"/>
              <w:rPr>
                <w:lang w:eastAsia="en-US"/>
              </w:rPr>
            </w:pPr>
          </w:p>
        </w:tc>
        <w:tc>
          <w:tcPr>
            <w:tcW w:w="993" w:type="dxa"/>
            <w:vAlign w:val="center"/>
          </w:tcPr>
          <w:p w:rsidR="00F271F8" w:rsidRDefault="00F271F8" w:rsidP="00800284">
            <w:pPr>
              <w:pStyle w:val="1"/>
              <w:jc w:val="center"/>
              <w:rPr>
                <w:lang w:eastAsia="en-US"/>
              </w:rPr>
            </w:pPr>
            <w:r>
              <w:rPr>
                <w:lang w:eastAsia="en-US"/>
              </w:rPr>
              <w:t>55,2</w:t>
            </w:r>
          </w:p>
        </w:tc>
        <w:tc>
          <w:tcPr>
            <w:tcW w:w="1430" w:type="dxa"/>
            <w:vAlign w:val="center"/>
          </w:tcPr>
          <w:p w:rsidR="00F271F8" w:rsidRDefault="00F271F8" w:rsidP="00800284">
            <w:pPr>
              <w:pStyle w:val="1"/>
              <w:jc w:val="center"/>
              <w:rPr>
                <w:lang w:eastAsia="en-US"/>
              </w:rPr>
            </w:pPr>
            <w:r>
              <w:rPr>
                <w:lang w:eastAsia="en-US"/>
              </w:rPr>
              <w:t>Россия</w:t>
            </w:r>
          </w:p>
        </w:tc>
        <w:tc>
          <w:tcPr>
            <w:tcW w:w="1611" w:type="dxa"/>
            <w:vAlign w:val="center"/>
          </w:tcPr>
          <w:p w:rsidR="00F271F8" w:rsidRDefault="00F271F8" w:rsidP="00800284">
            <w:pPr>
              <w:pStyle w:val="1"/>
              <w:jc w:val="center"/>
              <w:rPr>
                <w:lang w:eastAsia="en-US"/>
              </w:rPr>
            </w:pPr>
            <w:r>
              <w:rPr>
                <w:lang w:eastAsia="en-US"/>
              </w:rPr>
              <w:t>0</w:t>
            </w:r>
          </w:p>
        </w:tc>
        <w:tc>
          <w:tcPr>
            <w:tcW w:w="1417" w:type="dxa"/>
            <w:vAlign w:val="center"/>
          </w:tcPr>
          <w:p w:rsidR="00F271F8" w:rsidRDefault="00F271F8" w:rsidP="00800284">
            <w:pPr>
              <w:pStyle w:val="1"/>
              <w:jc w:val="center"/>
              <w:rPr>
                <w:lang w:eastAsia="en-US"/>
              </w:rPr>
            </w:pPr>
            <w:r>
              <w:rPr>
                <w:lang w:eastAsia="en-US"/>
              </w:rPr>
              <w:t>0</w:t>
            </w:r>
          </w:p>
        </w:tc>
        <w:tc>
          <w:tcPr>
            <w:tcW w:w="774" w:type="dxa"/>
            <w:vAlign w:val="center"/>
          </w:tcPr>
          <w:p w:rsidR="00F271F8" w:rsidRDefault="00F271F8" w:rsidP="00800284">
            <w:pPr>
              <w:pStyle w:val="1"/>
              <w:jc w:val="center"/>
              <w:rPr>
                <w:lang w:eastAsia="en-US"/>
              </w:rPr>
            </w:pPr>
            <w:r>
              <w:rPr>
                <w:lang w:eastAsia="en-US"/>
              </w:rPr>
              <w:t>0</w:t>
            </w:r>
          </w:p>
        </w:tc>
        <w:tc>
          <w:tcPr>
            <w:tcW w:w="1430" w:type="dxa"/>
            <w:vAlign w:val="center"/>
          </w:tcPr>
          <w:p w:rsidR="00F271F8" w:rsidRDefault="00F271F8" w:rsidP="00800284">
            <w:pPr>
              <w:pStyle w:val="1"/>
              <w:jc w:val="center"/>
              <w:rPr>
                <w:lang w:eastAsia="en-US"/>
              </w:rPr>
            </w:pPr>
            <w:r>
              <w:rPr>
                <w:lang w:eastAsia="en-US"/>
              </w:rPr>
              <w:t>Россия</w:t>
            </w:r>
          </w:p>
        </w:tc>
      </w:tr>
    </w:tbl>
    <w:p w:rsidR="00F271F8" w:rsidRDefault="00F271F8" w:rsidP="00475697">
      <w:pPr>
        <w:ind w:firstLine="540"/>
        <w:jc w:val="both"/>
        <w:outlineLvl w:val="0"/>
      </w:pPr>
    </w:p>
    <w:sectPr w:rsidR="00F271F8" w:rsidSect="00F439AF">
      <w:headerReference w:type="default" r:id="rId7"/>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72" w:rsidRDefault="00A10472">
      <w:r>
        <w:separator/>
      </w:r>
    </w:p>
  </w:endnote>
  <w:endnote w:type="continuationSeparator" w:id="0">
    <w:p w:rsidR="00A10472" w:rsidRDefault="00A1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72" w:rsidRDefault="00A10472">
      <w:r>
        <w:separator/>
      </w:r>
    </w:p>
  </w:footnote>
  <w:footnote w:type="continuationSeparator" w:id="0">
    <w:p w:rsidR="00A10472" w:rsidRDefault="00A1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F8" w:rsidRDefault="00F271F8" w:rsidP="007A4AD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52B2">
      <w:rPr>
        <w:rStyle w:val="a5"/>
        <w:noProof/>
      </w:rPr>
      <w:t>2</w:t>
    </w:r>
    <w:r>
      <w:rPr>
        <w:rStyle w:val="a5"/>
      </w:rPr>
      <w:fldChar w:fldCharType="end"/>
    </w:r>
  </w:p>
  <w:p w:rsidR="00F271F8" w:rsidRDefault="00F271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63C"/>
    <w:rsid w:val="00024425"/>
    <w:rsid w:val="00046D19"/>
    <w:rsid w:val="00073CDA"/>
    <w:rsid w:val="000804B6"/>
    <w:rsid w:val="000C3264"/>
    <w:rsid w:val="000C46F6"/>
    <w:rsid w:val="00123461"/>
    <w:rsid w:val="001303D7"/>
    <w:rsid w:val="001519C9"/>
    <w:rsid w:val="001E03C2"/>
    <w:rsid w:val="002447FD"/>
    <w:rsid w:val="00254C71"/>
    <w:rsid w:val="002912C0"/>
    <w:rsid w:val="002B4C98"/>
    <w:rsid w:val="003D34BF"/>
    <w:rsid w:val="004170E7"/>
    <w:rsid w:val="00421E2C"/>
    <w:rsid w:val="004222FF"/>
    <w:rsid w:val="004346FC"/>
    <w:rsid w:val="004437B3"/>
    <w:rsid w:val="004452B2"/>
    <w:rsid w:val="00475697"/>
    <w:rsid w:val="004C5706"/>
    <w:rsid w:val="004E474A"/>
    <w:rsid w:val="004F7700"/>
    <w:rsid w:val="00536079"/>
    <w:rsid w:val="005651BB"/>
    <w:rsid w:val="00571510"/>
    <w:rsid w:val="005855C5"/>
    <w:rsid w:val="005A38FD"/>
    <w:rsid w:val="0060651C"/>
    <w:rsid w:val="00625B1A"/>
    <w:rsid w:val="00631C62"/>
    <w:rsid w:val="006F424E"/>
    <w:rsid w:val="007261FF"/>
    <w:rsid w:val="00766B33"/>
    <w:rsid w:val="0079487F"/>
    <w:rsid w:val="007A4AD0"/>
    <w:rsid w:val="007D5E90"/>
    <w:rsid w:val="007E1EFC"/>
    <w:rsid w:val="00800284"/>
    <w:rsid w:val="00814371"/>
    <w:rsid w:val="00823099"/>
    <w:rsid w:val="00845593"/>
    <w:rsid w:val="00873185"/>
    <w:rsid w:val="00884600"/>
    <w:rsid w:val="008A6ACB"/>
    <w:rsid w:val="008C25A7"/>
    <w:rsid w:val="008C62C6"/>
    <w:rsid w:val="00900487"/>
    <w:rsid w:val="009B0CC9"/>
    <w:rsid w:val="009B33AA"/>
    <w:rsid w:val="009C78D7"/>
    <w:rsid w:val="00A10472"/>
    <w:rsid w:val="00A603A7"/>
    <w:rsid w:val="00A73A84"/>
    <w:rsid w:val="00A86D8A"/>
    <w:rsid w:val="00A9562D"/>
    <w:rsid w:val="00AA7A89"/>
    <w:rsid w:val="00AC47F6"/>
    <w:rsid w:val="00B53295"/>
    <w:rsid w:val="00B91901"/>
    <w:rsid w:val="00C10B1F"/>
    <w:rsid w:val="00CA59C7"/>
    <w:rsid w:val="00CC0D69"/>
    <w:rsid w:val="00CE63D9"/>
    <w:rsid w:val="00CE63FF"/>
    <w:rsid w:val="00CF26BC"/>
    <w:rsid w:val="00D05FEF"/>
    <w:rsid w:val="00D31F33"/>
    <w:rsid w:val="00D51613"/>
    <w:rsid w:val="00D60F43"/>
    <w:rsid w:val="00D74CB4"/>
    <w:rsid w:val="00D80303"/>
    <w:rsid w:val="00E206E1"/>
    <w:rsid w:val="00E20E4C"/>
    <w:rsid w:val="00E700D7"/>
    <w:rsid w:val="00EB39E7"/>
    <w:rsid w:val="00F014A4"/>
    <w:rsid w:val="00F01E88"/>
    <w:rsid w:val="00F01EA7"/>
    <w:rsid w:val="00F271F8"/>
    <w:rsid w:val="00F439AF"/>
    <w:rsid w:val="00F6163C"/>
    <w:rsid w:val="00FD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style>
  <w:style w:type="character" w:customStyle="1" w:styleId="a4">
    <w:name w:val="Верхний колонтитул Знак"/>
    <w:link w:val="a3"/>
    <w:uiPriority w:val="99"/>
    <w:locked/>
    <w:rsid w:val="00B91901"/>
    <w:rPr>
      <w:rFonts w:ascii="Times New Roman" w:hAnsi="Times New Roman" w:cs="Times New Roman"/>
      <w:sz w:val="24"/>
      <w:szCs w:val="24"/>
      <w:lang w:eastAsia="ru-RU"/>
    </w:rPr>
  </w:style>
  <w:style w:type="character" w:styleId="a5">
    <w:name w:val="page number"/>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205</Words>
  <Characters>1175</Characters>
  <Application>Microsoft Office Word</Application>
  <DocSecurity>0</DocSecurity>
  <Lines>9</Lines>
  <Paragraphs>2</Paragraphs>
  <ScaleCrop>false</ScaleCrop>
  <Company>Admin_Holm</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Бутаков Андрей Алексеевич</cp:lastModifiedBy>
  <cp:revision>25</cp:revision>
  <cp:lastPrinted>2014-05-07T06:36:00Z</cp:lastPrinted>
  <dcterms:created xsi:type="dcterms:W3CDTF">2015-03-31T05:44:00Z</dcterms:created>
  <dcterms:modified xsi:type="dcterms:W3CDTF">2018-05-23T11:43:00Z</dcterms:modified>
</cp:coreProperties>
</file>