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9" w:rsidRDefault="00B93059" w:rsidP="00B93059">
      <w:r>
        <w:tab/>
      </w:r>
    </w:p>
    <w:p w:rsidR="00DE3F69" w:rsidRDefault="00B93059" w:rsidP="00B93059">
      <w:pPr>
        <w:jc w:val="center"/>
        <w:rPr>
          <w:rFonts w:ascii="Times New Roman" w:hAnsi="Times New Roman" w:cs="Times New Roman"/>
          <w:b/>
        </w:rPr>
      </w:pPr>
      <w:proofErr w:type="gramStart"/>
      <w:r w:rsidRPr="00B93059">
        <w:rPr>
          <w:rFonts w:ascii="Times New Roman" w:hAnsi="Times New Roman" w:cs="Times New Roman"/>
          <w:b/>
        </w:rPr>
        <w:t>Результаты проверок достоверности и полноты сведений о доходах, об имуществе и обязательствах имущественного характера за отчетный 20</w:t>
      </w:r>
      <w:r w:rsidR="00A84C20">
        <w:rPr>
          <w:rFonts w:ascii="Times New Roman" w:hAnsi="Times New Roman" w:cs="Times New Roman"/>
          <w:b/>
        </w:rPr>
        <w:t>20</w:t>
      </w:r>
      <w:r w:rsidRPr="00B93059">
        <w:rPr>
          <w:rFonts w:ascii="Times New Roman" w:hAnsi="Times New Roman" w:cs="Times New Roman"/>
          <w:b/>
        </w:rPr>
        <w:t xml:space="preserve"> год, представленных лицами, замещающими муниципальные должности в муниципальных образованиях Холмогорского муниципального района Архангельской области в соответствии с пунктом 4 статьи 7.2 областного закона от 26 ноября 2008 года 626-31-03 «О противодействии коррупции в Архангельской области» управление по вопросам противодействия коррупции администрации Губернатора Архангельской</w:t>
      </w:r>
      <w:proofErr w:type="gramEnd"/>
      <w:r w:rsidRPr="00B93059">
        <w:rPr>
          <w:rFonts w:ascii="Times New Roman" w:hAnsi="Times New Roman" w:cs="Times New Roman"/>
          <w:b/>
        </w:rPr>
        <w:t xml:space="preserve"> области и Правительства Архангельской области</w:t>
      </w:r>
    </w:p>
    <w:p w:rsidR="00B93059" w:rsidRDefault="00B93059" w:rsidP="00B93059">
      <w:pPr>
        <w:jc w:val="center"/>
        <w:rPr>
          <w:rFonts w:ascii="Times New Roman" w:hAnsi="Times New Roman" w:cs="Times New Roman"/>
          <w:b/>
        </w:rPr>
      </w:pPr>
    </w:p>
    <w:p w:rsidR="00B93059" w:rsidRPr="00B93059" w:rsidRDefault="00A84C20" w:rsidP="00B9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Савиной Н.В</w:t>
      </w:r>
      <w:r w:rsidR="00B93059"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главой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Емецкое</w:t>
      </w:r>
      <w:r w:rsidR="00B93059" w:rsidRPr="00B930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Холмогорского муниципального района Архангельской области:</w:t>
      </w:r>
    </w:p>
    <w:p w:rsidR="00A84C20" w:rsidRPr="00A84C20" w:rsidRDefault="00A84C20" w:rsidP="00A8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указан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оход в размере 100 000,00 руб.;</w:t>
      </w:r>
      <w:bookmarkStart w:id="0" w:name="_GoBack"/>
      <w:bookmarkEnd w:id="0"/>
    </w:p>
    <w:p w:rsidR="00A84C20" w:rsidRPr="00A84C20" w:rsidRDefault="00A84C20" w:rsidP="00A8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указано 2 банковских счета с совокупным остатком по состоянию на 31 декабря 2020 г. - 101,67 руб.;</w:t>
      </w:r>
    </w:p>
    <w:p w:rsidR="00A84C20" w:rsidRPr="00A84C20" w:rsidRDefault="00A84C20" w:rsidP="00A8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3059" w:rsidRPr="00B93059" w:rsidRDefault="00A84C20" w:rsidP="00A84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84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излишне указана компенсация расходов по оплате жилого помещения и коммунальных услуг в размере 7 813,45 руб.; излишне указан 1 банковский счет.</w:t>
      </w:r>
    </w:p>
    <w:sectPr w:rsidR="00B93059" w:rsidRPr="00B9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9"/>
    <w:rsid w:val="00A84C20"/>
    <w:rsid w:val="00B93059"/>
    <w:rsid w:val="00D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2</cp:revision>
  <dcterms:created xsi:type="dcterms:W3CDTF">2021-04-07T05:54:00Z</dcterms:created>
  <dcterms:modified xsi:type="dcterms:W3CDTF">2022-05-16T12:23:00Z</dcterms:modified>
</cp:coreProperties>
</file>