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7A2" w:rsidRPr="000F2981" w:rsidRDefault="004957A2" w:rsidP="00EA6A61">
      <w:pPr>
        <w:ind w:left="5664" w:firstLine="276"/>
        <w:jc w:val="both"/>
        <w:rPr>
          <w:sz w:val="28"/>
          <w:szCs w:val="28"/>
        </w:rPr>
      </w:pPr>
      <w:r w:rsidRPr="000F2981">
        <w:rPr>
          <w:sz w:val="28"/>
          <w:szCs w:val="28"/>
        </w:rPr>
        <w:t>УТВЕРЖДЕН</w:t>
      </w:r>
    </w:p>
    <w:p w:rsidR="004957A2" w:rsidRPr="000F2981" w:rsidRDefault="004957A2" w:rsidP="00EA6A61">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F2981">
        <w:rPr>
          <w:sz w:val="28"/>
          <w:szCs w:val="28"/>
        </w:rPr>
        <w:t>постановлением администрации</w:t>
      </w:r>
    </w:p>
    <w:p w:rsidR="004957A2" w:rsidRDefault="004957A2" w:rsidP="00EA6A61">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муниципального образования</w:t>
      </w:r>
    </w:p>
    <w:p w:rsidR="004957A2" w:rsidRDefault="004957A2" w:rsidP="00EA6A61">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F2981">
        <w:rPr>
          <w:sz w:val="28"/>
          <w:szCs w:val="28"/>
        </w:rPr>
        <w:t>«Холмогорский муниципальный</w:t>
      </w:r>
      <w:r>
        <w:rPr>
          <w:sz w:val="28"/>
          <w:szCs w:val="28"/>
        </w:rPr>
        <w:t xml:space="preserve"> район»</w:t>
      </w:r>
    </w:p>
    <w:p w:rsidR="004957A2" w:rsidRDefault="004957A2" w:rsidP="00EA6A61">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от 12 сентября 2019</w:t>
      </w:r>
      <w:r w:rsidRPr="000F2981">
        <w:rPr>
          <w:sz w:val="28"/>
          <w:szCs w:val="28"/>
        </w:rPr>
        <w:t xml:space="preserve"> г. №</w:t>
      </w:r>
      <w:r>
        <w:rPr>
          <w:sz w:val="28"/>
          <w:szCs w:val="28"/>
        </w:rPr>
        <w:t xml:space="preserve"> 120</w:t>
      </w:r>
    </w:p>
    <w:p w:rsidR="004957A2" w:rsidRPr="000F2981" w:rsidRDefault="004957A2" w:rsidP="00EA6A61">
      <w:pPr>
        <w:jc w:val="center"/>
        <w:rPr>
          <w:sz w:val="28"/>
          <w:szCs w:val="28"/>
        </w:rPr>
      </w:pPr>
    </w:p>
    <w:p w:rsidR="004957A2" w:rsidRDefault="004957A2" w:rsidP="00EA6A61">
      <w:pPr>
        <w:ind w:firstLine="709"/>
        <w:jc w:val="center"/>
        <w:rPr>
          <w:b/>
          <w:bCs/>
          <w:sz w:val="28"/>
          <w:szCs w:val="28"/>
        </w:rPr>
      </w:pPr>
    </w:p>
    <w:p w:rsidR="004957A2" w:rsidRDefault="004957A2" w:rsidP="000447D2">
      <w:pPr>
        <w:ind w:firstLine="709"/>
        <w:jc w:val="center"/>
        <w:rPr>
          <w:b/>
          <w:bCs/>
          <w:sz w:val="28"/>
          <w:szCs w:val="28"/>
        </w:rPr>
      </w:pPr>
      <w:r w:rsidRPr="00EA6A61">
        <w:rPr>
          <w:b/>
          <w:bCs/>
          <w:sz w:val="28"/>
          <w:szCs w:val="28"/>
        </w:rPr>
        <w:t xml:space="preserve">ПОРЯДОК </w:t>
      </w:r>
      <w:r w:rsidRPr="000447D2">
        <w:rPr>
          <w:b/>
          <w:bCs/>
          <w:sz w:val="28"/>
          <w:szCs w:val="28"/>
        </w:rPr>
        <w:t>выдачи согласия в письменной форме владельцем автомобильной дороги местного значения в целях строительства, реконструкции, капитального ремонта, ремонта</w:t>
      </w:r>
      <w:r>
        <w:rPr>
          <w:b/>
          <w:bCs/>
          <w:sz w:val="28"/>
          <w:szCs w:val="28"/>
        </w:rPr>
        <w:t>,</w:t>
      </w:r>
      <w:r w:rsidRPr="000447D2">
        <w:rPr>
          <w:b/>
          <w:bCs/>
          <w:sz w:val="28"/>
          <w:szCs w:val="28"/>
        </w:rPr>
        <w:t xml:space="preserve"> являющихся сооружениями пересечения автомобильной дороги местного значения </w:t>
      </w:r>
      <w:r>
        <w:rPr>
          <w:b/>
          <w:bCs/>
          <w:sz w:val="28"/>
          <w:szCs w:val="28"/>
        </w:rPr>
        <w:t xml:space="preserve">            </w:t>
      </w:r>
      <w:r w:rsidRPr="000447D2">
        <w:rPr>
          <w:b/>
          <w:bCs/>
          <w:sz w:val="28"/>
          <w:szCs w:val="28"/>
        </w:rPr>
        <w:t>с другими автомобильными дорогами и примыкания автомобильной дороги местного значения к другой автомобильной дороге</w:t>
      </w:r>
    </w:p>
    <w:p w:rsidR="004957A2" w:rsidRDefault="004957A2" w:rsidP="000447D2">
      <w:pPr>
        <w:ind w:firstLine="709"/>
        <w:jc w:val="center"/>
        <w:rPr>
          <w:sz w:val="28"/>
          <w:szCs w:val="28"/>
        </w:rPr>
      </w:pPr>
    </w:p>
    <w:p w:rsidR="004957A2" w:rsidRPr="00EA6A61" w:rsidRDefault="004957A2" w:rsidP="000447D2">
      <w:pPr>
        <w:ind w:firstLine="709"/>
        <w:jc w:val="center"/>
        <w:rPr>
          <w:sz w:val="28"/>
          <w:szCs w:val="28"/>
        </w:rPr>
      </w:pPr>
    </w:p>
    <w:p w:rsidR="004957A2" w:rsidRPr="00EA6A61" w:rsidRDefault="004957A2" w:rsidP="00EA6A61">
      <w:pPr>
        <w:ind w:firstLine="709"/>
        <w:jc w:val="both"/>
        <w:rPr>
          <w:sz w:val="28"/>
          <w:szCs w:val="28"/>
        </w:rPr>
      </w:pPr>
      <w:r w:rsidRPr="00EA6A61">
        <w:rPr>
          <w:sz w:val="28"/>
          <w:szCs w:val="28"/>
        </w:rPr>
        <w:t>1</w:t>
      </w:r>
      <w:r>
        <w:rPr>
          <w:sz w:val="28"/>
          <w:szCs w:val="28"/>
        </w:rPr>
        <w:t xml:space="preserve">. </w:t>
      </w:r>
      <w:r w:rsidRPr="00F70003">
        <w:rPr>
          <w:sz w:val="28"/>
          <w:szCs w:val="28"/>
        </w:rPr>
        <w:t>Порядок выдачи согласия в письменной форме владельцем автомобильной дороги местного значения в целях строительства, реконструкции, капитального ремонта, ремонта являющихся сооружениями пересечения автомобильной дороги местного значения с другими автомобильными дорогами (далее – пересечение) и примыкания автомобильной дороги местного значения к другой автомобильной дороге (далее – примыкание), а также перечень документов, необходимый для выдачи такого согласия (далее – Порядок)</w:t>
      </w:r>
      <w:r>
        <w:rPr>
          <w:sz w:val="28"/>
          <w:szCs w:val="28"/>
        </w:rPr>
        <w:t xml:space="preserve"> </w:t>
      </w:r>
      <w:r w:rsidRPr="00EA6A61">
        <w:rPr>
          <w:sz w:val="28"/>
          <w:szCs w:val="28"/>
        </w:rPr>
        <w:t>разработан в соответствии с частью 5.3 статьи 20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957A2" w:rsidRPr="008E5DC4" w:rsidRDefault="004957A2" w:rsidP="008E5DC4">
      <w:pPr>
        <w:ind w:firstLine="709"/>
        <w:jc w:val="both"/>
        <w:rPr>
          <w:sz w:val="28"/>
          <w:szCs w:val="28"/>
          <w:lang w:eastAsia="en-US"/>
        </w:rPr>
      </w:pPr>
      <w:r w:rsidRPr="008E5DC4">
        <w:rPr>
          <w:sz w:val="28"/>
          <w:szCs w:val="28"/>
          <w:lang w:eastAsia="en-US"/>
        </w:rPr>
        <w:t>2. Согласие в письменной форме владельца автомобильной дороги местного значения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 технические требования и условия, подлежащие обязательному исполнению).</w:t>
      </w:r>
    </w:p>
    <w:p w:rsidR="004957A2" w:rsidRPr="008E5DC4" w:rsidRDefault="004957A2" w:rsidP="008E5DC4">
      <w:pPr>
        <w:ind w:firstLine="709"/>
        <w:jc w:val="both"/>
        <w:rPr>
          <w:sz w:val="28"/>
          <w:szCs w:val="28"/>
          <w:lang w:eastAsia="en-US"/>
        </w:rPr>
      </w:pPr>
      <w:r w:rsidRPr="008E5DC4">
        <w:rPr>
          <w:sz w:val="28"/>
          <w:szCs w:val="28"/>
          <w:lang w:eastAsia="en-US"/>
        </w:rPr>
        <w:t>3. Согласие, указанное в пункте 2 настоящего Порядка, выдается владельцем автомобильной дороги местного значения на основании письменного заявления организации или лица, осуществляющего строительство, реконструкцию, капитальный ремонт автомобильной дороги, о предоставлении такого согласия.</w:t>
      </w:r>
    </w:p>
    <w:p w:rsidR="004957A2" w:rsidRDefault="004957A2" w:rsidP="008E5DC4">
      <w:pPr>
        <w:ind w:firstLine="709"/>
        <w:jc w:val="both"/>
        <w:rPr>
          <w:sz w:val="28"/>
          <w:szCs w:val="28"/>
          <w:lang w:eastAsia="en-US"/>
        </w:rPr>
      </w:pPr>
      <w:r w:rsidRPr="008E5DC4">
        <w:rPr>
          <w:sz w:val="28"/>
          <w:szCs w:val="28"/>
          <w:lang w:eastAsia="en-US"/>
        </w:rPr>
        <w:t xml:space="preserve">4. В заявлении указывается: </w:t>
      </w:r>
    </w:p>
    <w:p w:rsidR="004957A2" w:rsidRDefault="004957A2" w:rsidP="008E5DC4">
      <w:pPr>
        <w:ind w:firstLine="709"/>
        <w:jc w:val="both"/>
        <w:rPr>
          <w:sz w:val="28"/>
          <w:szCs w:val="28"/>
          <w:lang w:eastAsia="en-US"/>
        </w:rPr>
      </w:pPr>
      <w:r w:rsidRPr="008E5DC4">
        <w:rPr>
          <w:sz w:val="28"/>
          <w:szCs w:val="28"/>
          <w:lang w:eastAsia="en-US"/>
        </w:rPr>
        <w:t xml:space="preserve">наименование адресата заявления; </w:t>
      </w:r>
    </w:p>
    <w:p w:rsidR="004957A2" w:rsidRPr="008E5DC4" w:rsidRDefault="004957A2" w:rsidP="008E5DC4">
      <w:pPr>
        <w:ind w:firstLine="709"/>
        <w:jc w:val="both"/>
        <w:rPr>
          <w:sz w:val="28"/>
          <w:szCs w:val="28"/>
          <w:lang w:eastAsia="en-US"/>
        </w:rPr>
      </w:pPr>
      <w:r w:rsidRPr="008E5DC4">
        <w:rPr>
          <w:sz w:val="28"/>
          <w:szCs w:val="28"/>
          <w:lang w:eastAsia="en-US"/>
        </w:rPr>
        <w:t>данные о заявителе:</w:t>
      </w:r>
    </w:p>
    <w:p w:rsidR="004957A2" w:rsidRDefault="004957A2" w:rsidP="008E5DC4">
      <w:pPr>
        <w:ind w:firstLine="709"/>
        <w:jc w:val="both"/>
        <w:rPr>
          <w:sz w:val="28"/>
          <w:szCs w:val="28"/>
          <w:lang w:eastAsia="en-US"/>
        </w:rPr>
      </w:pPr>
      <w:r w:rsidRPr="008E5DC4">
        <w:rPr>
          <w:sz w:val="28"/>
          <w:szCs w:val="28"/>
          <w:lang w:eastAsia="en-US"/>
        </w:rPr>
        <w:t xml:space="preserve">а) для физического лица, в том числе индивидуального предпринимателя: </w:t>
      </w:r>
    </w:p>
    <w:p w:rsidR="004957A2" w:rsidRDefault="004957A2" w:rsidP="008E5DC4">
      <w:pPr>
        <w:ind w:firstLine="709"/>
        <w:jc w:val="both"/>
        <w:rPr>
          <w:sz w:val="28"/>
          <w:szCs w:val="28"/>
          <w:lang w:eastAsia="en-US"/>
        </w:rPr>
      </w:pPr>
      <w:r w:rsidRPr="008E5DC4">
        <w:rPr>
          <w:sz w:val="28"/>
          <w:szCs w:val="28"/>
          <w:lang w:eastAsia="en-US"/>
        </w:rPr>
        <w:t xml:space="preserve">фамилия, имя, отчество (при наличии); </w:t>
      </w:r>
    </w:p>
    <w:p w:rsidR="004957A2" w:rsidRDefault="004957A2" w:rsidP="008E5DC4">
      <w:pPr>
        <w:ind w:firstLine="709"/>
        <w:jc w:val="both"/>
        <w:rPr>
          <w:sz w:val="28"/>
          <w:szCs w:val="28"/>
          <w:lang w:eastAsia="en-US"/>
        </w:rPr>
      </w:pPr>
      <w:r w:rsidRPr="008E5DC4">
        <w:rPr>
          <w:sz w:val="28"/>
          <w:szCs w:val="28"/>
          <w:lang w:eastAsia="en-US"/>
        </w:rPr>
        <w:t xml:space="preserve">сведения о государственной регистрации физического лица в качестве индивидуального предпринимателя; идентификационный номер налогоплательщика; </w:t>
      </w:r>
    </w:p>
    <w:p w:rsidR="004957A2" w:rsidRDefault="004957A2" w:rsidP="008E5DC4">
      <w:pPr>
        <w:ind w:firstLine="709"/>
        <w:jc w:val="both"/>
        <w:rPr>
          <w:sz w:val="28"/>
          <w:szCs w:val="28"/>
          <w:lang w:eastAsia="en-US"/>
        </w:rPr>
      </w:pPr>
      <w:r w:rsidRPr="008E5DC4">
        <w:rPr>
          <w:sz w:val="28"/>
          <w:szCs w:val="28"/>
          <w:lang w:eastAsia="en-US"/>
        </w:rPr>
        <w:t>место жительства;</w:t>
      </w:r>
    </w:p>
    <w:p w:rsidR="004957A2" w:rsidRPr="008E5DC4" w:rsidRDefault="004957A2" w:rsidP="008E5DC4">
      <w:pPr>
        <w:ind w:firstLine="709"/>
        <w:jc w:val="both"/>
        <w:rPr>
          <w:sz w:val="28"/>
          <w:szCs w:val="28"/>
          <w:lang w:eastAsia="en-US"/>
        </w:rPr>
      </w:pPr>
      <w:r w:rsidRPr="008E5DC4">
        <w:rPr>
          <w:sz w:val="28"/>
          <w:szCs w:val="28"/>
          <w:lang w:eastAsia="en-US"/>
        </w:rPr>
        <w:t xml:space="preserve">контактный телефон (при наличии), факс (при наличии), адрес электронной почты (при наличии); </w:t>
      </w:r>
    </w:p>
    <w:p w:rsidR="004957A2" w:rsidRDefault="004957A2" w:rsidP="008E5DC4">
      <w:pPr>
        <w:ind w:firstLine="709"/>
        <w:jc w:val="both"/>
        <w:rPr>
          <w:sz w:val="28"/>
          <w:szCs w:val="28"/>
          <w:lang w:eastAsia="en-US"/>
        </w:rPr>
      </w:pPr>
      <w:r w:rsidRPr="008E5DC4">
        <w:rPr>
          <w:sz w:val="28"/>
          <w:szCs w:val="28"/>
          <w:lang w:eastAsia="en-US"/>
        </w:rPr>
        <w:t xml:space="preserve">б) для юридического лица: </w:t>
      </w:r>
    </w:p>
    <w:p w:rsidR="004957A2" w:rsidRDefault="004957A2" w:rsidP="008E5DC4">
      <w:pPr>
        <w:ind w:firstLine="709"/>
        <w:jc w:val="both"/>
        <w:rPr>
          <w:sz w:val="28"/>
          <w:szCs w:val="28"/>
          <w:lang w:eastAsia="en-US"/>
        </w:rPr>
      </w:pPr>
      <w:r w:rsidRPr="008E5DC4">
        <w:rPr>
          <w:sz w:val="28"/>
          <w:szCs w:val="28"/>
          <w:lang w:eastAsia="en-US"/>
        </w:rPr>
        <w:t>полное наименование с указанием организационно-правовой формы; сведения о государственной регистрации юридического лица; идентификационный номер налогоплательщика;</w:t>
      </w:r>
    </w:p>
    <w:p w:rsidR="004957A2" w:rsidRDefault="004957A2" w:rsidP="008E5DC4">
      <w:pPr>
        <w:ind w:firstLine="709"/>
        <w:jc w:val="both"/>
        <w:rPr>
          <w:sz w:val="28"/>
          <w:szCs w:val="28"/>
          <w:lang w:eastAsia="en-US"/>
        </w:rPr>
      </w:pPr>
      <w:r w:rsidRPr="008E5DC4">
        <w:rPr>
          <w:sz w:val="28"/>
          <w:szCs w:val="28"/>
          <w:lang w:eastAsia="en-US"/>
        </w:rPr>
        <w:t>почтовый адрес;</w:t>
      </w:r>
    </w:p>
    <w:p w:rsidR="004957A2" w:rsidRDefault="004957A2" w:rsidP="008E5DC4">
      <w:pPr>
        <w:ind w:firstLine="709"/>
        <w:jc w:val="both"/>
        <w:rPr>
          <w:sz w:val="28"/>
          <w:szCs w:val="28"/>
          <w:lang w:eastAsia="en-US"/>
        </w:rPr>
      </w:pPr>
      <w:r w:rsidRPr="008E5DC4">
        <w:rPr>
          <w:sz w:val="28"/>
          <w:szCs w:val="28"/>
          <w:lang w:eastAsia="en-US"/>
        </w:rPr>
        <w:t xml:space="preserve">контактный телефон, факс, адрес электронной почты при наличии); цель получения согласия (строительство, реконструкция, капитальный ремонт, ремонт пересечения и (или) примыкания) с указанием информации о составе и сроках проведения работ; </w:t>
      </w:r>
    </w:p>
    <w:p w:rsidR="004957A2" w:rsidRDefault="004957A2" w:rsidP="008E5DC4">
      <w:pPr>
        <w:ind w:firstLine="709"/>
        <w:jc w:val="both"/>
        <w:rPr>
          <w:sz w:val="28"/>
          <w:szCs w:val="28"/>
          <w:lang w:eastAsia="en-US"/>
        </w:rPr>
      </w:pPr>
      <w:r w:rsidRPr="008E5DC4">
        <w:rPr>
          <w:sz w:val="28"/>
          <w:szCs w:val="28"/>
          <w:lang w:eastAsia="en-US"/>
        </w:rPr>
        <w:t xml:space="preserve">кадастровые номера земельных участков (в случае, если такие земельные участки сформированы и осуществлена их постановка на государственный кадастровый учет); </w:t>
      </w:r>
    </w:p>
    <w:p w:rsidR="004957A2" w:rsidRDefault="004957A2" w:rsidP="008E5DC4">
      <w:pPr>
        <w:ind w:firstLine="709"/>
        <w:jc w:val="both"/>
        <w:rPr>
          <w:sz w:val="28"/>
          <w:szCs w:val="28"/>
          <w:lang w:eastAsia="en-US"/>
        </w:rPr>
      </w:pPr>
      <w:r w:rsidRPr="008E5DC4">
        <w:rPr>
          <w:sz w:val="28"/>
          <w:szCs w:val="28"/>
          <w:lang w:eastAsia="en-US"/>
        </w:rPr>
        <w:t xml:space="preserve">планируемое место пересечения и (или) примыкания с указанием дислокации относительно автомобильной дороги местного значения (километраж/пикетаж, справа/слева); </w:t>
      </w:r>
    </w:p>
    <w:p w:rsidR="004957A2" w:rsidRPr="008E5DC4" w:rsidRDefault="004957A2" w:rsidP="008E5DC4">
      <w:pPr>
        <w:ind w:firstLine="709"/>
        <w:jc w:val="both"/>
        <w:rPr>
          <w:sz w:val="28"/>
          <w:szCs w:val="28"/>
          <w:lang w:eastAsia="en-US"/>
        </w:rPr>
      </w:pPr>
      <w:r w:rsidRPr="008E5DC4">
        <w:rPr>
          <w:sz w:val="28"/>
          <w:szCs w:val="28"/>
          <w:lang w:eastAsia="en-US"/>
        </w:rPr>
        <w:t>способ получения согласия (почта, факс, электронная почта).</w:t>
      </w:r>
    </w:p>
    <w:p w:rsidR="004957A2" w:rsidRPr="008E5DC4" w:rsidRDefault="004957A2" w:rsidP="008E5DC4">
      <w:pPr>
        <w:ind w:firstLine="709"/>
        <w:jc w:val="both"/>
        <w:rPr>
          <w:sz w:val="28"/>
          <w:szCs w:val="28"/>
          <w:lang w:eastAsia="en-US"/>
        </w:rPr>
      </w:pPr>
      <w:r w:rsidRPr="008E5DC4">
        <w:rPr>
          <w:sz w:val="28"/>
          <w:szCs w:val="28"/>
          <w:lang w:eastAsia="en-US"/>
        </w:rPr>
        <w:t xml:space="preserve">5. К заявлению прилагаются: </w:t>
      </w:r>
    </w:p>
    <w:p w:rsidR="004957A2" w:rsidRDefault="004957A2" w:rsidP="008E5DC4">
      <w:pPr>
        <w:ind w:firstLine="709"/>
        <w:jc w:val="both"/>
        <w:rPr>
          <w:sz w:val="28"/>
          <w:szCs w:val="28"/>
          <w:lang w:eastAsia="en-US"/>
        </w:rPr>
      </w:pPr>
      <w:r w:rsidRPr="008E5DC4">
        <w:rPr>
          <w:sz w:val="28"/>
          <w:szCs w:val="28"/>
          <w:lang w:eastAsia="en-US"/>
        </w:rPr>
        <w:t>1) схема планируемого пересечения и (или) примыкания на земельных участках полосы отвода и придорожной полосы автомобильной дороги местного значения с отображением на ней:</w:t>
      </w:r>
    </w:p>
    <w:p w:rsidR="004957A2" w:rsidRPr="008E5DC4" w:rsidRDefault="004957A2" w:rsidP="008E5DC4">
      <w:pPr>
        <w:ind w:firstLine="709"/>
        <w:jc w:val="both"/>
        <w:rPr>
          <w:sz w:val="28"/>
          <w:szCs w:val="28"/>
          <w:lang w:eastAsia="en-US"/>
        </w:rPr>
      </w:pPr>
      <w:r w:rsidRPr="008E5DC4">
        <w:rPr>
          <w:sz w:val="28"/>
          <w:szCs w:val="28"/>
          <w:lang w:eastAsia="en-US"/>
        </w:rPr>
        <w:t>пересечения и (или) примыкания; границ полосы отвода и придорожных полос автомоб</w:t>
      </w:r>
      <w:r>
        <w:rPr>
          <w:sz w:val="28"/>
          <w:szCs w:val="28"/>
          <w:lang w:eastAsia="en-US"/>
        </w:rPr>
        <w:t>ильной дороги местного значения;</w:t>
      </w:r>
    </w:p>
    <w:p w:rsidR="004957A2" w:rsidRPr="008E5DC4" w:rsidRDefault="004957A2" w:rsidP="008E5DC4">
      <w:pPr>
        <w:ind w:firstLine="709"/>
        <w:jc w:val="both"/>
        <w:rPr>
          <w:sz w:val="28"/>
          <w:szCs w:val="28"/>
          <w:lang w:eastAsia="en-US"/>
        </w:rPr>
      </w:pPr>
      <w:r w:rsidRPr="008E5DC4">
        <w:rPr>
          <w:sz w:val="28"/>
          <w:szCs w:val="28"/>
          <w:lang w:eastAsia="en-US"/>
        </w:rPr>
        <w:t xml:space="preserve">2) проект организации дорожного движения на период проведения работ и после них в случае введения временных ограничений или прекращения движения транспортных средств и пешеходов по дорогам. </w:t>
      </w:r>
    </w:p>
    <w:p w:rsidR="004957A2" w:rsidRPr="008E5DC4" w:rsidRDefault="004957A2" w:rsidP="008E5DC4">
      <w:pPr>
        <w:ind w:firstLine="709"/>
        <w:jc w:val="both"/>
        <w:rPr>
          <w:sz w:val="28"/>
          <w:szCs w:val="28"/>
          <w:lang w:eastAsia="en-US"/>
        </w:rPr>
      </w:pPr>
      <w:r w:rsidRPr="008E5DC4">
        <w:rPr>
          <w:sz w:val="28"/>
          <w:szCs w:val="28"/>
          <w:lang w:eastAsia="en-US"/>
        </w:rPr>
        <w:t xml:space="preserve">6. Заявление подписывается заявителем, а также заверяется печатью (при наличии). </w:t>
      </w:r>
    </w:p>
    <w:p w:rsidR="004957A2" w:rsidRPr="008E5DC4" w:rsidRDefault="004957A2" w:rsidP="008E5DC4">
      <w:pPr>
        <w:ind w:firstLine="709"/>
        <w:jc w:val="both"/>
        <w:rPr>
          <w:sz w:val="28"/>
          <w:szCs w:val="28"/>
          <w:lang w:eastAsia="en-US"/>
        </w:rPr>
      </w:pPr>
      <w:r w:rsidRPr="008E5DC4">
        <w:rPr>
          <w:sz w:val="28"/>
          <w:szCs w:val="28"/>
          <w:lang w:eastAsia="en-US"/>
        </w:rPr>
        <w:t xml:space="preserve">7. Владелец автомобильной дороги местного значения в течение рабочего дня с даты получения заявления регистрирует его. </w:t>
      </w:r>
    </w:p>
    <w:p w:rsidR="004957A2" w:rsidRPr="008E5DC4" w:rsidRDefault="004957A2" w:rsidP="008E5DC4">
      <w:pPr>
        <w:ind w:firstLine="709"/>
        <w:jc w:val="both"/>
        <w:rPr>
          <w:sz w:val="28"/>
          <w:szCs w:val="28"/>
          <w:lang w:eastAsia="en-US"/>
        </w:rPr>
      </w:pPr>
      <w:r w:rsidRPr="008E5DC4">
        <w:rPr>
          <w:sz w:val="28"/>
          <w:szCs w:val="28"/>
          <w:lang w:eastAsia="en-US"/>
        </w:rPr>
        <w:t xml:space="preserve">8. По обращению заявителя владелец автомобильной дороги местного значения обязан предоставить ему сведения о дате приема заявления и его регистрационном номере. </w:t>
      </w:r>
    </w:p>
    <w:p w:rsidR="004957A2" w:rsidRPr="008E5DC4" w:rsidRDefault="004957A2" w:rsidP="008E5DC4">
      <w:pPr>
        <w:ind w:firstLine="709"/>
        <w:jc w:val="both"/>
        <w:rPr>
          <w:sz w:val="28"/>
          <w:szCs w:val="28"/>
          <w:lang w:eastAsia="en-US"/>
        </w:rPr>
      </w:pPr>
      <w:r w:rsidRPr="008E5DC4">
        <w:rPr>
          <w:sz w:val="28"/>
          <w:szCs w:val="28"/>
          <w:lang w:eastAsia="en-US"/>
        </w:rPr>
        <w:t>9. В течение десяти рабочих дней с даты регистрации заявления владелец автомобильной дороги местного значения проверяет состав и полноту сведений и документов, указанных в пунктах 4 и 5 настоящего Порядка, и принимает решение о рассмотрении заявления или об отказе в рассмотрении такого заявления.</w:t>
      </w:r>
    </w:p>
    <w:p w:rsidR="004957A2" w:rsidRPr="008E5DC4" w:rsidRDefault="004957A2" w:rsidP="008E5DC4">
      <w:pPr>
        <w:ind w:firstLine="709"/>
        <w:jc w:val="both"/>
        <w:rPr>
          <w:sz w:val="28"/>
          <w:szCs w:val="28"/>
          <w:lang w:eastAsia="en-US"/>
        </w:rPr>
      </w:pPr>
      <w:r w:rsidRPr="008E5DC4">
        <w:rPr>
          <w:sz w:val="28"/>
          <w:szCs w:val="28"/>
          <w:lang w:eastAsia="en-US"/>
        </w:rPr>
        <w:t xml:space="preserve">10. В случае, если заявителем представлены не в полном объеме сведения и документы, указанные в пунктах 4 и 5 настоящего Порядка, владелец автомобильной дороги местного значения в срок, указанный в пункте 9 настоящего Порядка, направляет заявителю мотивированный отказ в рассмотрении заявления в письменной форме с указанием основания отказа для устранения имеющихся недостатков. </w:t>
      </w:r>
    </w:p>
    <w:p w:rsidR="004957A2" w:rsidRPr="008E5DC4" w:rsidRDefault="004957A2" w:rsidP="008E5DC4">
      <w:pPr>
        <w:ind w:firstLine="709"/>
        <w:jc w:val="both"/>
        <w:rPr>
          <w:sz w:val="28"/>
          <w:szCs w:val="28"/>
          <w:lang w:eastAsia="en-US"/>
        </w:rPr>
      </w:pPr>
      <w:r w:rsidRPr="008E5DC4">
        <w:rPr>
          <w:sz w:val="28"/>
          <w:szCs w:val="28"/>
          <w:lang w:eastAsia="en-US"/>
        </w:rPr>
        <w:t xml:space="preserve">11. Владелец автомобильной дороги местного значения принимает решение об отказе в выдаче согласия в случае, если: </w:t>
      </w:r>
    </w:p>
    <w:p w:rsidR="004957A2" w:rsidRPr="008E5DC4" w:rsidRDefault="004957A2" w:rsidP="008E5DC4">
      <w:pPr>
        <w:ind w:firstLine="709"/>
        <w:jc w:val="both"/>
        <w:rPr>
          <w:sz w:val="28"/>
          <w:szCs w:val="28"/>
          <w:lang w:eastAsia="en-US"/>
        </w:rPr>
      </w:pPr>
      <w:r w:rsidRPr="008E5DC4">
        <w:rPr>
          <w:sz w:val="28"/>
          <w:szCs w:val="28"/>
          <w:lang w:eastAsia="en-US"/>
        </w:rPr>
        <w:t xml:space="preserve">1) сведения, предоставленные в заявлении, не соответствуют цели получения согласия; </w:t>
      </w:r>
    </w:p>
    <w:p w:rsidR="004957A2" w:rsidRPr="008E5DC4" w:rsidRDefault="004957A2" w:rsidP="008E5DC4">
      <w:pPr>
        <w:ind w:firstLine="709"/>
        <w:jc w:val="both"/>
        <w:rPr>
          <w:sz w:val="28"/>
          <w:szCs w:val="28"/>
          <w:lang w:eastAsia="en-US"/>
        </w:rPr>
      </w:pPr>
      <w:r w:rsidRPr="008E5DC4">
        <w:rPr>
          <w:sz w:val="28"/>
          <w:szCs w:val="28"/>
          <w:lang w:eastAsia="en-US"/>
        </w:rPr>
        <w:t xml:space="preserve">2) предполагаемое место сооружения пересечения (примыкания) автомобильной дороги не соответствует нормативным документам (ГОСТам, СНиПам и т.д.), выявленное по результатам выезда на место выполнения работ уполномоченными лицами. </w:t>
      </w:r>
    </w:p>
    <w:p w:rsidR="004957A2" w:rsidRPr="008E5DC4" w:rsidRDefault="004957A2" w:rsidP="008E5DC4">
      <w:pPr>
        <w:ind w:firstLine="709"/>
        <w:jc w:val="both"/>
        <w:rPr>
          <w:sz w:val="28"/>
          <w:szCs w:val="28"/>
          <w:lang w:eastAsia="en-US"/>
        </w:rPr>
      </w:pPr>
      <w:r w:rsidRPr="008E5DC4">
        <w:rPr>
          <w:sz w:val="28"/>
          <w:szCs w:val="28"/>
          <w:lang w:eastAsia="en-US"/>
        </w:rPr>
        <w:t xml:space="preserve">12. В случае принятия владельцем автомобильной дороги местного значения решения об отказе в выдаче согласия по основаниям, указанным в пункте 11 настоящего Порядка, владелец автомобильной дороги местного значения не позднее </w:t>
      </w:r>
      <w:r>
        <w:rPr>
          <w:sz w:val="28"/>
          <w:szCs w:val="28"/>
          <w:lang w:eastAsia="en-US"/>
        </w:rPr>
        <w:t xml:space="preserve">тридцати календарных дней со дня поступления </w:t>
      </w:r>
      <w:bookmarkStart w:id="0" w:name="_GoBack"/>
      <w:bookmarkEnd w:id="0"/>
      <w:r w:rsidRPr="008E5DC4">
        <w:rPr>
          <w:sz w:val="28"/>
          <w:szCs w:val="28"/>
          <w:lang w:eastAsia="en-US"/>
        </w:rPr>
        <w:t xml:space="preserve">заявления направляет заявителю мотивированный отказ в выдаче согласия в письменной форме с указанием основания отказа. </w:t>
      </w:r>
    </w:p>
    <w:p w:rsidR="004957A2" w:rsidRDefault="004957A2" w:rsidP="008E5DC4">
      <w:pPr>
        <w:ind w:firstLine="709"/>
        <w:jc w:val="both"/>
        <w:rPr>
          <w:sz w:val="28"/>
          <w:szCs w:val="28"/>
          <w:lang w:eastAsia="en-US"/>
        </w:rPr>
      </w:pPr>
      <w:r w:rsidRPr="008E5DC4">
        <w:rPr>
          <w:sz w:val="28"/>
          <w:szCs w:val="28"/>
          <w:lang w:eastAsia="en-US"/>
        </w:rPr>
        <w:t>13. В случае принятия владельцем автомобильной дороги местного значения решения о выдаче согласия, такое согласие оформляется в виде письма владельца автомобильной дороги местного значения в адрес заявителя и должно содержать:</w:t>
      </w:r>
    </w:p>
    <w:p w:rsidR="004957A2" w:rsidRPr="008E5DC4" w:rsidRDefault="004957A2" w:rsidP="008E5DC4">
      <w:pPr>
        <w:ind w:firstLine="709"/>
        <w:jc w:val="both"/>
        <w:rPr>
          <w:sz w:val="28"/>
          <w:szCs w:val="28"/>
          <w:lang w:eastAsia="en-US"/>
        </w:rPr>
      </w:pPr>
      <w:r w:rsidRPr="008E5DC4">
        <w:rPr>
          <w:sz w:val="28"/>
          <w:szCs w:val="28"/>
          <w:lang w:eastAsia="en-US"/>
        </w:rPr>
        <w:t xml:space="preserve">сведения о заявителе, которому выдается согласие; цель получения согласия (строительство, реконструкция, капитальный ремонт, ремонт пересечения и (или) примыкания); </w:t>
      </w:r>
    </w:p>
    <w:p w:rsidR="004957A2" w:rsidRDefault="004957A2" w:rsidP="008E5DC4">
      <w:pPr>
        <w:ind w:firstLine="709"/>
        <w:jc w:val="both"/>
        <w:rPr>
          <w:sz w:val="28"/>
          <w:szCs w:val="28"/>
          <w:lang w:eastAsia="en-US"/>
        </w:rPr>
      </w:pPr>
      <w:r w:rsidRPr="008E5DC4">
        <w:rPr>
          <w:sz w:val="28"/>
          <w:szCs w:val="28"/>
          <w:lang w:eastAsia="en-US"/>
        </w:rPr>
        <w:t xml:space="preserve">планируемое место пересечения и (или) примыкания с указанием дислокации относительно автомобильной дороги местного значения (километраж/пикетаж, справа/слева); </w:t>
      </w:r>
    </w:p>
    <w:p w:rsidR="004957A2" w:rsidRDefault="004957A2" w:rsidP="008E5DC4">
      <w:pPr>
        <w:ind w:firstLine="709"/>
        <w:jc w:val="both"/>
        <w:rPr>
          <w:sz w:val="28"/>
          <w:szCs w:val="28"/>
          <w:lang w:eastAsia="en-US"/>
        </w:rPr>
      </w:pPr>
      <w:r w:rsidRPr="008E5DC4">
        <w:rPr>
          <w:sz w:val="28"/>
          <w:szCs w:val="28"/>
          <w:lang w:eastAsia="en-US"/>
        </w:rPr>
        <w:t xml:space="preserve">кадастровые номера земельных участков, на которых планируется размещение пересечения и (или) примыкания; </w:t>
      </w:r>
    </w:p>
    <w:p w:rsidR="004957A2" w:rsidRDefault="004957A2" w:rsidP="008E5DC4">
      <w:pPr>
        <w:ind w:firstLine="709"/>
        <w:jc w:val="both"/>
        <w:rPr>
          <w:sz w:val="28"/>
          <w:szCs w:val="28"/>
          <w:lang w:eastAsia="en-US"/>
        </w:rPr>
      </w:pPr>
      <w:r w:rsidRPr="008E5DC4">
        <w:rPr>
          <w:sz w:val="28"/>
          <w:szCs w:val="28"/>
          <w:lang w:eastAsia="en-US"/>
        </w:rPr>
        <w:t xml:space="preserve">технические требования и условия, подлежащие обязательному исполнению; </w:t>
      </w:r>
    </w:p>
    <w:p w:rsidR="004957A2" w:rsidRDefault="004957A2" w:rsidP="008E5DC4">
      <w:pPr>
        <w:ind w:firstLine="709"/>
        <w:jc w:val="both"/>
        <w:rPr>
          <w:sz w:val="28"/>
          <w:szCs w:val="28"/>
          <w:lang w:eastAsia="en-US"/>
        </w:rPr>
      </w:pPr>
      <w:r w:rsidRPr="008E5DC4">
        <w:rPr>
          <w:sz w:val="28"/>
          <w:szCs w:val="28"/>
          <w:lang w:eastAsia="en-US"/>
        </w:rPr>
        <w:t xml:space="preserve">срок действия согласия, достаточный для строительства, реконструкции, капитального ремонта, ремонта пересечения и (или) примыкания, но не более трех лет; </w:t>
      </w:r>
    </w:p>
    <w:p w:rsidR="004957A2" w:rsidRPr="008E5DC4" w:rsidRDefault="004957A2" w:rsidP="008E5DC4">
      <w:pPr>
        <w:ind w:firstLine="709"/>
        <w:jc w:val="both"/>
        <w:rPr>
          <w:sz w:val="28"/>
          <w:szCs w:val="28"/>
          <w:lang w:eastAsia="en-US"/>
        </w:rPr>
      </w:pPr>
      <w:r w:rsidRPr="008E5DC4">
        <w:rPr>
          <w:sz w:val="28"/>
          <w:szCs w:val="28"/>
          <w:lang w:eastAsia="en-US"/>
        </w:rPr>
        <w:t>подпись должностного лица владельца автомобильной дороги местного значения.</w:t>
      </w:r>
    </w:p>
    <w:p w:rsidR="004957A2" w:rsidRPr="008E5DC4" w:rsidRDefault="004957A2" w:rsidP="008E5DC4">
      <w:pPr>
        <w:ind w:firstLine="709"/>
        <w:jc w:val="both"/>
        <w:rPr>
          <w:sz w:val="28"/>
          <w:szCs w:val="28"/>
          <w:lang w:eastAsia="en-US"/>
        </w:rPr>
      </w:pPr>
      <w:r w:rsidRPr="008E5DC4">
        <w:rPr>
          <w:sz w:val="28"/>
          <w:szCs w:val="28"/>
          <w:lang w:eastAsia="en-US"/>
        </w:rPr>
        <w:t xml:space="preserve">14. Согласие, оформленное в соответствии с пунктом 13 настоящего Порядка, направляется владельцем автомобильной дороги местного значения заявителю путём почтового отправления, а так же способом, указанным в заявлении в срок не позднее тридцати календарных дней с даты регистрации заявления. </w:t>
      </w:r>
    </w:p>
    <w:p w:rsidR="004957A2" w:rsidRPr="008E5DC4" w:rsidRDefault="004957A2" w:rsidP="008E5DC4">
      <w:pPr>
        <w:ind w:firstLine="709"/>
        <w:jc w:val="both"/>
        <w:rPr>
          <w:sz w:val="28"/>
          <w:szCs w:val="28"/>
          <w:lang w:eastAsia="en-US"/>
        </w:rPr>
      </w:pPr>
      <w:r w:rsidRPr="008E5DC4">
        <w:rPr>
          <w:sz w:val="28"/>
          <w:szCs w:val="28"/>
          <w:lang w:eastAsia="en-US"/>
        </w:rPr>
        <w:t xml:space="preserve">15. В случае утери письма с согласием, владелец автомобильной дороги местного значения в течение трех календарных дней подготавливает дубликат, который направляется заявителю в соответствии с пунктом 14 Порядка. </w:t>
      </w:r>
    </w:p>
    <w:p w:rsidR="004957A2" w:rsidRPr="008E5DC4" w:rsidRDefault="004957A2" w:rsidP="008E5DC4">
      <w:pPr>
        <w:ind w:firstLine="709"/>
        <w:jc w:val="both"/>
        <w:rPr>
          <w:sz w:val="28"/>
          <w:szCs w:val="28"/>
          <w:lang w:eastAsia="en-US"/>
        </w:rPr>
      </w:pPr>
      <w:r w:rsidRPr="008E5DC4">
        <w:rPr>
          <w:sz w:val="28"/>
          <w:szCs w:val="28"/>
          <w:lang w:eastAsia="en-US"/>
        </w:rPr>
        <w:t>16. Заявитель может обратиться с жалобой на решение, действия или бездействие должностных лиц владельца автомобильной дороги местного значения в орган местного самоуправления или суд в порядке, предусмотренном законодательством Российской Федерации.</w:t>
      </w:r>
    </w:p>
    <w:p w:rsidR="004957A2" w:rsidRDefault="004957A2" w:rsidP="003400E5">
      <w:pPr>
        <w:jc w:val="center"/>
        <w:rPr>
          <w:sz w:val="28"/>
          <w:szCs w:val="28"/>
        </w:rPr>
      </w:pPr>
    </w:p>
    <w:p w:rsidR="004957A2" w:rsidRDefault="004957A2" w:rsidP="003400E5">
      <w:pPr>
        <w:jc w:val="center"/>
        <w:rPr>
          <w:sz w:val="28"/>
          <w:szCs w:val="28"/>
        </w:rPr>
      </w:pPr>
    </w:p>
    <w:p w:rsidR="004957A2" w:rsidRDefault="004957A2" w:rsidP="003400E5">
      <w:pPr>
        <w:jc w:val="center"/>
        <w:rPr>
          <w:sz w:val="28"/>
          <w:szCs w:val="28"/>
        </w:rPr>
      </w:pPr>
    </w:p>
    <w:p w:rsidR="004957A2" w:rsidRPr="00EA6A61" w:rsidRDefault="004957A2" w:rsidP="003400E5">
      <w:pPr>
        <w:jc w:val="center"/>
        <w:rPr>
          <w:sz w:val="28"/>
          <w:szCs w:val="28"/>
        </w:rPr>
      </w:pPr>
      <w:r>
        <w:rPr>
          <w:sz w:val="28"/>
          <w:szCs w:val="28"/>
        </w:rPr>
        <w:t>______________</w:t>
      </w:r>
    </w:p>
    <w:sectPr w:rsidR="004957A2" w:rsidRPr="00EA6A61" w:rsidSect="003400E5">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7A2" w:rsidRDefault="004957A2">
      <w:r>
        <w:separator/>
      </w:r>
    </w:p>
  </w:endnote>
  <w:endnote w:type="continuationSeparator" w:id="1">
    <w:p w:rsidR="004957A2" w:rsidRDefault="004957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7A2" w:rsidRDefault="004957A2">
      <w:r>
        <w:separator/>
      </w:r>
    </w:p>
  </w:footnote>
  <w:footnote w:type="continuationSeparator" w:id="1">
    <w:p w:rsidR="004957A2" w:rsidRDefault="004957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A2" w:rsidRDefault="004957A2" w:rsidP="00665F7B">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957A2" w:rsidRDefault="004957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53A0E"/>
    <w:multiLevelType w:val="hybridMultilevel"/>
    <w:tmpl w:val="CA7A6638"/>
    <w:lvl w:ilvl="0" w:tplc="4FE2EE0C">
      <w:start w:val="1"/>
      <w:numFmt w:val="decimal"/>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6A61"/>
    <w:rsid w:val="0001349D"/>
    <w:rsid w:val="000447D2"/>
    <w:rsid w:val="000F2981"/>
    <w:rsid w:val="001256FC"/>
    <w:rsid w:val="00193863"/>
    <w:rsid w:val="003400E5"/>
    <w:rsid w:val="003A57C0"/>
    <w:rsid w:val="00447939"/>
    <w:rsid w:val="004957A2"/>
    <w:rsid w:val="00546D2B"/>
    <w:rsid w:val="0058262C"/>
    <w:rsid w:val="00627453"/>
    <w:rsid w:val="00665F7B"/>
    <w:rsid w:val="00762B40"/>
    <w:rsid w:val="008A6B6B"/>
    <w:rsid w:val="008E5DC4"/>
    <w:rsid w:val="009C3DC0"/>
    <w:rsid w:val="00BF26DE"/>
    <w:rsid w:val="00C705D9"/>
    <w:rsid w:val="00CB3886"/>
    <w:rsid w:val="00D10443"/>
    <w:rsid w:val="00D312FF"/>
    <w:rsid w:val="00D4691D"/>
    <w:rsid w:val="00D52A24"/>
    <w:rsid w:val="00DA4A1B"/>
    <w:rsid w:val="00DA553D"/>
    <w:rsid w:val="00EA6A61"/>
    <w:rsid w:val="00EC3A6A"/>
    <w:rsid w:val="00F5063B"/>
    <w:rsid w:val="00F70003"/>
    <w:rsid w:val="00FD49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A6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EA6A61"/>
    <w:pPr>
      <w:spacing w:before="100" w:beforeAutospacing="1" w:after="100" w:afterAutospacing="1"/>
    </w:pPr>
    <w:rPr>
      <w:rFonts w:ascii="Tahoma" w:hAnsi="Tahoma" w:cs="Tahoma"/>
      <w:sz w:val="20"/>
      <w:szCs w:val="20"/>
      <w:lang w:val="en-US" w:eastAsia="en-US"/>
    </w:rPr>
  </w:style>
  <w:style w:type="paragraph" w:styleId="BalloonText">
    <w:name w:val="Balloon Text"/>
    <w:basedOn w:val="Normal"/>
    <w:link w:val="BalloonTextChar"/>
    <w:uiPriority w:val="99"/>
    <w:semiHidden/>
    <w:rsid w:val="00EA6A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6A61"/>
    <w:rPr>
      <w:rFonts w:ascii="Tahoma" w:hAnsi="Tahoma" w:cs="Tahoma"/>
      <w:sz w:val="16"/>
      <w:szCs w:val="16"/>
      <w:lang w:eastAsia="ru-RU"/>
    </w:rPr>
  </w:style>
  <w:style w:type="character" w:customStyle="1" w:styleId="2">
    <w:name w:val="Основной текст (2)_"/>
    <w:link w:val="20"/>
    <w:uiPriority w:val="99"/>
    <w:locked/>
    <w:rsid w:val="00EA6A61"/>
    <w:rPr>
      <w:sz w:val="28"/>
      <w:szCs w:val="28"/>
      <w:shd w:val="clear" w:color="auto" w:fill="FFFFFF"/>
    </w:rPr>
  </w:style>
  <w:style w:type="paragraph" w:customStyle="1" w:styleId="20">
    <w:name w:val="Основной текст (2)"/>
    <w:basedOn w:val="Normal"/>
    <w:link w:val="2"/>
    <w:uiPriority w:val="99"/>
    <w:rsid w:val="00EA6A61"/>
    <w:pPr>
      <w:widowControl w:val="0"/>
      <w:shd w:val="clear" w:color="auto" w:fill="FFFFFF"/>
      <w:spacing w:before="420" w:after="60" w:line="240" w:lineRule="atLeast"/>
      <w:jc w:val="both"/>
    </w:pPr>
    <w:rPr>
      <w:rFonts w:ascii="Calibri" w:eastAsia="Calibri" w:hAnsi="Calibri" w:cs="Calibri"/>
      <w:sz w:val="28"/>
      <w:szCs w:val="28"/>
      <w:shd w:val="clear" w:color="auto" w:fill="FFFFFF"/>
    </w:rPr>
  </w:style>
  <w:style w:type="paragraph" w:styleId="ListParagraph">
    <w:name w:val="List Paragraph"/>
    <w:basedOn w:val="Normal"/>
    <w:uiPriority w:val="99"/>
    <w:qFormat/>
    <w:rsid w:val="00EA6A61"/>
    <w:pPr>
      <w:ind w:left="720"/>
    </w:pPr>
  </w:style>
  <w:style w:type="paragraph" w:styleId="Header">
    <w:name w:val="header"/>
    <w:basedOn w:val="Normal"/>
    <w:link w:val="HeaderChar"/>
    <w:uiPriority w:val="99"/>
    <w:rsid w:val="003400E5"/>
    <w:pPr>
      <w:tabs>
        <w:tab w:val="center" w:pos="4677"/>
        <w:tab w:val="right" w:pos="9355"/>
      </w:tabs>
    </w:pPr>
  </w:style>
  <w:style w:type="character" w:customStyle="1" w:styleId="HeaderChar">
    <w:name w:val="Header Char"/>
    <w:basedOn w:val="DefaultParagraphFont"/>
    <w:link w:val="Header"/>
    <w:uiPriority w:val="99"/>
    <w:semiHidden/>
    <w:rsid w:val="00421E77"/>
    <w:rPr>
      <w:rFonts w:ascii="Times New Roman" w:eastAsia="Times New Roman" w:hAnsi="Times New Roman"/>
      <w:sz w:val="24"/>
      <w:szCs w:val="24"/>
    </w:rPr>
  </w:style>
  <w:style w:type="character" w:styleId="PageNumber">
    <w:name w:val="page number"/>
    <w:basedOn w:val="DefaultParagraphFont"/>
    <w:uiPriority w:val="99"/>
    <w:rsid w:val="003400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TotalTime>
  <Pages>4</Pages>
  <Words>1087</Words>
  <Characters>6199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Кондратьев Андрей Анатольевич</dc:creator>
  <cp:keywords/>
  <dc:description/>
  <cp:lastModifiedBy>Пользователь Компьют</cp:lastModifiedBy>
  <cp:revision>19</cp:revision>
  <cp:lastPrinted>2019-09-13T06:36:00Z</cp:lastPrinted>
  <dcterms:created xsi:type="dcterms:W3CDTF">2018-06-21T13:32:00Z</dcterms:created>
  <dcterms:modified xsi:type="dcterms:W3CDTF">2019-09-13T06:41:00Z</dcterms:modified>
</cp:coreProperties>
</file>