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73E1" w:rsidRDefault="005A73E1" w:rsidP="005A73E1">
      <w:pPr>
        <w:jc w:val="center"/>
        <w:rPr>
          <w:b/>
          <w:sz w:val="32"/>
          <w:szCs w:val="32"/>
        </w:rPr>
      </w:pPr>
      <w:r>
        <w:rPr>
          <w:noProof/>
        </w:rPr>
        <w:drawing>
          <wp:inline distT="0" distB="0" distL="0" distR="0">
            <wp:extent cx="572770" cy="683895"/>
            <wp:effectExtent l="0" t="0" r="0" b="1905"/>
            <wp:docPr id="1" name="Рисунок 1" descr="1Герб цвет без вч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Герб цвет без вч [Converted]"/>
                    <pic:cNvPicPr>
                      <a:picLocks noChangeAspect="1" noChangeArrowheads="1"/>
                    </pic:cNvPicPr>
                  </pic:nvPicPr>
                  <pic:blipFill>
                    <a:blip r:embed="rId8">
                      <a:lum bright="-6000" contrast="24000"/>
                      <a:grayscl/>
                      <a:extLst>
                        <a:ext uri="{28A0092B-C50C-407E-A947-70E740481C1C}">
                          <a14:useLocalDpi xmlns:a14="http://schemas.microsoft.com/office/drawing/2010/main" val="0"/>
                        </a:ext>
                      </a:extLst>
                    </a:blip>
                    <a:srcRect l="5997" t="31160" r="11333"/>
                    <a:stretch>
                      <a:fillRect/>
                    </a:stretch>
                  </pic:blipFill>
                  <pic:spPr bwMode="auto">
                    <a:xfrm>
                      <a:off x="0" y="0"/>
                      <a:ext cx="572770" cy="683895"/>
                    </a:xfrm>
                    <a:prstGeom prst="rect">
                      <a:avLst/>
                    </a:prstGeom>
                    <a:noFill/>
                    <a:ln>
                      <a:noFill/>
                    </a:ln>
                  </pic:spPr>
                </pic:pic>
              </a:graphicData>
            </a:graphic>
          </wp:inline>
        </w:drawing>
      </w:r>
    </w:p>
    <w:p w:rsidR="005A73E1" w:rsidRDefault="005A73E1" w:rsidP="005A73E1">
      <w:pPr>
        <w:jc w:val="center"/>
        <w:rPr>
          <w:b/>
          <w:sz w:val="28"/>
          <w:szCs w:val="28"/>
        </w:rPr>
      </w:pPr>
      <w:r>
        <w:rPr>
          <w:b/>
          <w:sz w:val="28"/>
          <w:szCs w:val="28"/>
        </w:rPr>
        <w:t>ГЛАВА МУНИЦИПАЛЬНОГО ОБРАЗОВАНИЯ</w:t>
      </w:r>
    </w:p>
    <w:p w:rsidR="005A73E1" w:rsidRDefault="005A73E1" w:rsidP="005A73E1">
      <w:pPr>
        <w:jc w:val="center"/>
        <w:rPr>
          <w:b/>
          <w:sz w:val="28"/>
          <w:szCs w:val="28"/>
        </w:rPr>
      </w:pPr>
      <w:r>
        <w:rPr>
          <w:b/>
          <w:sz w:val="28"/>
          <w:szCs w:val="28"/>
        </w:rPr>
        <w:t>«ХОЛМОГОРСКИЙ МУНИЦИПАЛЬНЫЙ РАЙОН»</w:t>
      </w:r>
    </w:p>
    <w:p w:rsidR="005A73E1" w:rsidRDefault="005A73E1" w:rsidP="005A73E1">
      <w:pPr>
        <w:spacing w:before="480"/>
        <w:jc w:val="center"/>
        <w:rPr>
          <w:b/>
          <w:sz w:val="28"/>
          <w:szCs w:val="28"/>
        </w:rPr>
      </w:pPr>
      <w:proofErr w:type="gramStart"/>
      <w:r w:rsidRPr="006556F0">
        <w:rPr>
          <w:b/>
          <w:sz w:val="28"/>
          <w:szCs w:val="28"/>
        </w:rPr>
        <w:t>Р</w:t>
      </w:r>
      <w:proofErr w:type="gramEnd"/>
      <w:r>
        <w:rPr>
          <w:b/>
          <w:sz w:val="28"/>
          <w:szCs w:val="28"/>
        </w:rPr>
        <w:t xml:space="preserve"> </w:t>
      </w:r>
      <w:r w:rsidRPr="006556F0">
        <w:rPr>
          <w:b/>
          <w:sz w:val="28"/>
          <w:szCs w:val="28"/>
        </w:rPr>
        <w:t>А</w:t>
      </w:r>
      <w:r>
        <w:rPr>
          <w:b/>
          <w:sz w:val="28"/>
          <w:szCs w:val="28"/>
        </w:rPr>
        <w:t xml:space="preserve"> </w:t>
      </w:r>
      <w:r w:rsidRPr="006556F0">
        <w:rPr>
          <w:b/>
          <w:sz w:val="28"/>
          <w:szCs w:val="28"/>
        </w:rPr>
        <w:t>С</w:t>
      </w:r>
      <w:r>
        <w:rPr>
          <w:b/>
          <w:sz w:val="28"/>
          <w:szCs w:val="28"/>
        </w:rPr>
        <w:t xml:space="preserve"> </w:t>
      </w:r>
      <w:r w:rsidRPr="006556F0">
        <w:rPr>
          <w:b/>
          <w:sz w:val="28"/>
          <w:szCs w:val="28"/>
        </w:rPr>
        <w:t>П</w:t>
      </w:r>
      <w:r>
        <w:rPr>
          <w:b/>
          <w:sz w:val="28"/>
          <w:szCs w:val="28"/>
        </w:rPr>
        <w:t xml:space="preserve"> </w:t>
      </w:r>
      <w:r w:rsidRPr="006556F0">
        <w:rPr>
          <w:b/>
          <w:sz w:val="28"/>
          <w:szCs w:val="28"/>
        </w:rPr>
        <w:t>О</w:t>
      </w:r>
      <w:r>
        <w:rPr>
          <w:b/>
          <w:sz w:val="28"/>
          <w:szCs w:val="28"/>
        </w:rPr>
        <w:t xml:space="preserve"> </w:t>
      </w:r>
      <w:r w:rsidRPr="006556F0">
        <w:rPr>
          <w:b/>
          <w:sz w:val="28"/>
          <w:szCs w:val="28"/>
        </w:rPr>
        <w:t>Р</w:t>
      </w:r>
      <w:r>
        <w:rPr>
          <w:b/>
          <w:sz w:val="28"/>
          <w:szCs w:val="28"/>
        </w:rPr>
        <w:t xml:space="preserve"> </w:t>
      </w:r>
      <w:r w:rsidRPr="006556F0">
        <w:rPr>
          <w:b/>
          <w:sz w:val="28"/>
          <w:szCs w:val="28"/>
        </w:rPr>
        <w:t>Я</w:t>
      </w:r>
      <w:r>
        <w:rPr>
          <w:b/>
          <w:sz w:val="28"/>
          <w:szCs w:val="28"/>
        </w:rPr>
        <w:t xml:space="preserve"> </w:t>
      </w:r>
      <w:r w:rsidRPr="006556F0">
        <w:rPr>
          <w:b/>
          <w:sz w:val="28"/>
          <w:szCs w:val="28"/>
        </w:rPr>
        <w:t>Ж</w:t>
      </w:r>
      <w:r>
        <w:rPr>
          <w:b/>
          <w:sz w:val="28"/>
          <w:szCs w:val="28"/>
        </w:rPr>
        <w:t xml:space="preserve"> </w:t>
      </w:r>
      <w:r w:rsidRPr="006556F0">
        <w:rPr>
          <w:b/>
          <w:sz w:val="28"/>
          <w:szCs w:val="28"/>
        </w:rPr>
        <w:t>Е</w:t>
      </w:r>
      <w:r>
        <w:rPr>
          <w:b/>
          <w:sz w:val="28"/>
          <w:szCs w:val="28"/>
        </w:rPr>
        <w:t xml:space="preserve"> </w:t>
      </w:r>
      <w:r w:rsidRPr="006556F0">
        <w:rPr>
          <w:b/>
          <w:sz w:val="28"/>
          <w:szCs w:val="28"/>
        </w:rPr>
        <w:t>Н</w:t>
      </w:r>
      <w:r>
        <w:rPr>
          <w:b/>
          <w:sz w:val="28"/>
          <w:szCs w:val="28"/>
        </w:rPr>
        <w:t xml:space="preserve"> </w:t>
      </w:r>
      <w:r w:rsidRPr="006556F0">
        <w:rPr>
          <w:b/>
          <w:sz w:val="28"/>
          <w:szCs w:val="28"/>
        </w:rPr>
        <w:t>И</w:t>
      </w:r>
      <w:r>
        <w:rPr>
          <w:b/>
          <w:sz w:val="28"/>
          <w:szCs w:val="28"/>
        </w:rPr>
        <w:t xml:space="preserve"> </w:t>
      </w:r>
      <w:r w:rsidRPr="006556F0">
        <w:rPr>
          <w:b/>
          <w:sz w:val="28"/>
          <w:szCs w:val="28"/>
        </w:rPr>
        <w:t>Е</w:t>
      </w:r>
    </w:p>
    <w:p w:rsidR="005A73E1" w:rsidRPr="00203170" w:rsidRDefault="005A73E1" w:rsidP="005A73E1">
      <w:pPr>
        <w:spacing w:before="480"/>
        <w:jc w:val="center"/>
        <w:rPr>
          <w:sz w:val="28"/>
          <w:szCs w:val="28"/>
        </w:rPr>
      </w:pPr>
      <w:r w:rsidRPr="00AE2C28">
        <w:rPr>
          <w:sz w:val="28"/>
          <w:szCs w:val="28"/>
        </w:rPr>
        <w:t>от</w:t>
      </w:r>
      <w:r>
        <w:rPr>
          <w:sz w:val="28"/>
          <w:szCs w:val="28"/>
        </w:rPr>
        <w:t xml:space="preserve"> 25 июня 2021 г. </w:t>
      </w:r>
      <w:r w:rsidRPr="00AE2C28">
        <w:rPr>
          <w:sz w:val="28"/>
          <w:szCs w:val="28"/>
        </w:rPr>
        <w:t xml:space="preserve">№ </w:t>
      </w:r>
      <w:r>
        <w:rPr>
          <w:sz w:val="28"/>
          <w:szCs w:val="28"/>
        </w:rPr>
        <w:t>28</w:t>
      </w:r>
    </w:p>
    <w:p w:rsidR="005A73E1" w:rsidRDefault="005A73E1" w:rsidP="005A73E1">
      <w:pPr>
        <w:jc w:val="center"/>
      </w:pPr>
      <w:r w:rsidRPr="00203170">
        <w:t>с. Холмогоры</w:t>
      </w:r>
    </w:p>
    <w:p w:rsidR="005A73E1" w:rsidRDefault="005A73E1" w:rsidP="005A73E1">
      <w:pPr>
        <w:spacing w:before="480" w:after="480"/>
        <w:jc w:val="center"/>
        <w:rPr>
          <w:b/>
          <w:bCs/>
          <w:sz w:val="28"/>
          <w:szCs w:val="28"/>
        </w:rPr>
      </w:pPr>
      <w:r>
        <w:rPr>
          <w:b/>
          <w:bCs/>
          <w:sz w:val="28"/>
          <w:szCs w:val="28"/>
        </w:rPr>
        <w:t>О</w:t>
      </w:r>
      <w:r w:rsidRPr="00BD7B3F">
        <w:rPr>
          <w:b/>
          <w:bCs/>
          <w:sz w:val="28"/>
          <w:szCs w:val="28"/>
        </w:rPr>
        <w:t>б утверждении перечня социально</w:t>
      </w:r>
      <w:r w:rsidRPr="00E810B5">
        <w:rPr>
          <w:b/>
          <w:bCs/>
          <w:sz w:val="28"/>
          <w:szCs w:val="28"/>
        </w:rPr>
        <w:t>-значимых объектов имущества и</w:t>
      </w:r>
      <w:r w:rsidRPr="00E810B5">
        <w:rPr>
          <w:rStyle w:val="FontStyle11"/>
          <w:b/>
          <w:sz w:val="28"/>
          <w:szCs w:val="28"/>
        </w:rPr>
        <w:t xml:space="preserve"> порядке использования имущества</w:t>
      </w:r>
      <w:r>
        <w:rPr>
          <w:rStyle w:val="FontStyle11"/>
          <w:b/>
          <w:sz w:val="28"/>
          <w:szCs w:val="28"/>
        </w:rPr>
        <w:t>,</w:t>
      </w:r>
      <w:r w:rsidRPr="00E810B5">
        <w:rPr>
          <w:rStyle w:val="FontStyle12"/>
          <w:sz w:val="28"/>
          <w:szCs w:val="28"/>
        </w:rPr>
        <w:t xml:space="preserve"> </w:t>
      </w:r>
      <w:r w:rsidRPr="00E810B5">
        <w:rPr>
          <w:b/>
          <w:bCs/>
          <w:sz w:val="28"/>
          <w:szCs w:val="28"/>
        </w:rPr>
        <w:t>передаваемого в эксплуатацию ООО «</w:t>
      </w:r>
      <w:proofErr w:type="spellStart"/>
      <w:r w:rsidRPr="00E810B5">
        <w:rPr>
          <w:b/>
          <w:sz w:val="28"/>
          <w:szCs w:val="28"/>
        </w:rPr>
        <w:t>ЕмецкСтройСервис</w:t>
      </w:r>
      <w:proofErr w:type="spellEnd"/>
      <w:r>
        <w:rPr>
          <w:b/>
          <w:bCs/>
          <w:sz w:val="28"/>
          <w:szCs w:val="28"/>
        </w:rPr>
        <w:t>»</w:t>
      </w:r>
    </w:p>
    <w:p w:rsidR="005A73E1" w:rsidRPr="005A73E1" w:rsidRDefault="005A73E1" w:rsidP="005A73E1">
      <w:pPr>
        <w:spacing w:before="480" w:after="480"/>
        <w:jc w:val="center"/>
        <w:rPr>
          <w:bCs/>
          <w:sz w:val="24"/>
          <w:szCs w:val="24"/>
        </w:rPr>
      </w:pPr>
      <w:r>
        <w:rPr>
          <w:bCs/>
          <w:sz w:val="24"/>
          <w:szCs w:val="24"/>
        </w:rPr>
        <w:t>(в редакции распоряжения Главы от 22.07.2021 г. № 37</w:t>
      </w:r>
      <w:r w:rsidR="00BB454C">
        <w:rPr>
          <w:bCs/>
          <w:sz w:val="24"/>
          <w:szCs w:val="24"/>
        </w:rPr>
        <w:t>, от 16.05.2022 г. № 27</w:t>
      </w:r>
      <w:r>
        <w:rPr>
          <w:bCs/>
          <w:sz w:val="24"/>
          <w:szCs w:val="24"/>
        </w:rPr>
        <w:t>)</w:t>
      </w:r>
    </w:p>
    <w:p w:rsidR="005A73E1" w:rsidRPr="00E75238" w:rsidRDefault="005A73E1" w:rsidP="005A73E1">
      <w:pPr>
        <w:ind w:firstLine="709"/>
        <w:jc w:val="both"/>
        <w:rPr>
          <w:sz w:val="28"/>
          <w:szCs w:val="28"/>
        </w:rPr>
      </w:pPr>
      <w:proofErr w:type="gramStart"/>
      <w:r w:rsidRPr="000F67E8">
        <w:rPr>
          <w:sz w:val="28"/>
          <w:szCs w:val="28"/>
        </w:rPr>
        <w:t>В соответствии с подпунктом «в» пункта 10 статьи 4.1 Федерального закона от 21 декабря 1994 года № 68-ФЗ «О защите населения и территорий от чрезвычайных ситуаций природного и техногенного характера», руководствуясь Указом Губернатора</w:t>
      </w:r>
      <w:r>
        <w:rPr>
          <w:sz w:val="28"/>
          <w:szCs w:val="28"/>
        </w:rPr>
        <w:t xml:space="preserve"> Архангельской области от 17 марта </w:t>
      </w:r>
      <w:r w:rsidRPr="000F67E8">
        <w:rPr>
          <w:sz w:val="28"/>
          <w:szCs w:val="28"/>
        </w:rPr>
        <w:t>2020</w:t>
      </w:r>
      <w:r>
        <w:rPr>
          <w:sz w:val="28"/>
          <w:szCs w:val="28"/>
        </w:rPr>
        <w:t xml:space="preserve"> года № </w:t>
      </w:r>
      <w:r w:rsidRPr="000F67E8">
        <w:rPr>
          <w:sz w:val="28"/>
          <w:szCs w:val="28"/>
        </w:rPr>
        <w:t>28-у</w:t>
      </w:r>
      <w:r>
        <w:rPr>
          <w:sz w:val="28"/>
          <w:szCs w:val="28"/>
        </w:rPr>
        <w:t xml:space="preserve"> </w:t>
      </w:r>
      <w:r w:rsidRPr="000F67E8">
        <w:rPr>
          <w:sz w:val="28"/>
          <w:szCs w:val="28"/>
        </w:rPr>
        <w:t xml:space="preserve">«О введении на территории Архангельской области режима повышенной </w:t>
      </w:r>
      <w:r w:rsidRPr="00E75238">
        <w:rPr>
          <w:sz w:val="28"/>
          <w:szCs w:val="28"/>
        </w:rPr>
        <w:t>готовности для органов управления и сил Архангельской территориальной подсистемы единой государственной системы</w:t>
      </w:r>
      <w:proofErr w:type="gramEnd"/>
      <w:r w:rsidRPr="00E75238">
        <w:rPr>
          <w:sz w:val="28"/>
          <w:szCs w:val="28"/>
        </w:rPr>
        <w:t xml:space="preserve"> предупреждения и ликвидации чрезвычайных ситуаций и мерах по противодействию распространению на территории Архангельской области новой </w:t>
      </w:r>
      <w:proofErr w:type="spellStart"/>
      <w:r w:rsidRPr="00E75238">
        <w:rPr>
          <w:sz w:val="28"/>
          <w:szCs w:val="28"/>
        </w:rPr>
        <w:t>коронавирусной</w:t>
      </w:r>
      <w:proofErr w:type="spellEnd"/>
      <w:r w:rsidRPr="00E75238">
        <w:rPr>
          <w:sz w:val="28"/>
          <w:szCs w:val="28"/>
        </w:rPr>
        <w:t xml:space="preserve"> инфекции (COVID-2019)</w:t>
      </w:r>
      <w:r>
        <w:rPr>
          <w:sz w:val="28"/>
          <w:szCs w:val="28"/>
        </w:rPr>
        <w:t>»</w:t>
      </w:r>
      <w:r w:rsidRPr="00E75238">
        <w:rPr>
          <w:sz w:val="28"/>
          <w:szCs w:val="28"/>
        </w:rPr>
        <w:t xml:space="preserve">, </w:t>
      </w:r>
      <w:r w:rsidRPr="00E75238">
        <w:rPr>
          <w:color w:val="1F282C"/>
          <w:sz w:val="28"/>
          <w:szCs w:val="28"/>
          <w:shd w:val="clear" w:color="auto" w:fill="FFFFFF"/>
        </w:rPr>
        <w:t>Федеральным законом от 06 октября 2003 года № 131-ФЗ «Об общих принципах организации местного самоуправления в Российской Федерации»</w:t>
      </w:r>
      <w:r w:rsidRPr="00E75238">
        <w:rPr>
          <w:sz w:val="28"/>
          <w:szCs w:val="28"/>
        </w:rPr>
        <w:t xml:space="preserve">, </w:t>
      </w:r>
      <w:r w:rsidRPr="00E75238">
        <w:rPr>
          <w:rStyle w:val="FontStyle13"/>
          <w:sz w:val="28"/>
          <w:szCs w:val="28"/>
        </w:rPr>
        <w:t xml:space="preserve">приказом </w:t>
      </w:r>
      <w:r>
        <w:rPr>
          <w:rStyle w:val="FontStyle13"/>
          <w:sz w:val="28"/>
          <w:szCs w:val="28"/>
        </w:rPr>
        <w:t>МЧС России  от 22 января 2013 года</w:t>
      </w:r>
      <w:r w:rsidRPr="00E75238">
        <w:rPr>
          <w:rStyle w:val="FontStyle13"/>
          <w:sz w:val="28"/>
          <w:szCs w:val="28"/>
        </w:rPr>
        <w:t xml:space="preserve"> № 33 «Об утверждении порядка реализации и </w:t>
      </w:r>
      <w:proofErr w:type="gramStart"/>
      <w:r w:rsidRPr="00E75238">
        <w:rPr>
          <w:rStyle w:val="FontStyle13"/>
          <w:sz w:val="28"/>
          <w:szCs w:val="28"/>
        </w:rPr>
        <w:t>отмены</w:t>
      </w:r>
      <w:proofErr w:type="gramEnd"/>
      <w:r w:rsidRPr="00E75238">
        <w:rPr>
          <w:rStyle w:val="FontStyle13"/>
          <w:sz w:val="28"/>
          <w:szCs w:val="28"/>
        </w:rPr>
        <w:t xml:space="preserve"> дополнительных мер по защите населения и территорий от чрезвычайных ситуаций», </w:t>
      </w:r>
      <w:r w:rsidRPr="00E75238">
        <w:rPr>
          <w:sz w:val="28"/>
          <w:szCs w:val="28"/>
        </w:rPr>
        <w:t>в целях принятия дополнительных мер по защите населения и территорий от чрезвычайных ситуаций и недопущения чрезвычайной ситуации на территории поселений:</w:t>
      </w:r>
    </w:p>
    <w:p w:rsidR="005A73E1" w:rsidRPr="00E75238" w:rsidRDefault="005A73E1" w:rsidP="005A73E1">
      <w:pPr>
        <w:ind w:firstLine="709"/>
        <w:jc w:val="both"/>
        <w:rPr>
          <w:sz w:val="28"/>
          <w:szCs w:val="28"/>
        </w:rPr>
      </w:pPr>
      <w:r w:rsidRPr="00E75238">
        <w:rPr>
          <w:sz w:val="28"/>
          <w:szCs w:val="28"/>
        </w:rPr>
        <w:t>1.</w:t>
      </w:r>
      <w:r>
        <w:rPr>
          <w:sz w:val="28"/>
          <w:szCs w:val="28"/>
        </w:rPr>
        <w:t xml:space="preserve"> </w:t>
      </w:r>
      <w:r w:rsidRPr="00E75238">
        <w:rPr>
          <w:sz w:val="28"/>
          <w:szCs w:val="28"/>
        </w:rPr>
        <w:t>Утвердить перечень социально</w:t>
      </w:r>
      <w:r>
        <w:rPr>
          <w:sz w:val="28"/>
          <w:szCs w:val="28"/>
        </w:rPr>
        <w:t>-</w:t>
      </w:r>
      <w:r w:rsidRPr="00E75238">
        <w:rPr>
          <w:sz w:val="28"/>
          <w:szCs w:val="28"/>
        </w:rPr>
        <w:t xml:space="preserve">значимых объектов на территории МО «Емецкое», необходимых для обеспечения водоснабжения на территории </w:t>
      </w:r>
      <w:r>
        <w:rPr>
          <w:sz w:val="28"/>
          <w:szCs w:val="28"/>
        </w:rPr>
        <w:t xml:space="preserve">поселения и находящихся в муниципальной собственности МО «Холмогорский муниципальный район» </w:t>
      </w:r>
      <w:r w:rsidRPr="00E75238">
        <w:rPr>
          <w:sz w:val="28"/>
          <w:szCs w:val="28"/>
        </w:rPr>
        <w:t xml:space="preserve">для передачи в эксплуатацию и обслуживание </w:t>
      </w:r>
      <w:r w:rsidRPr="00E75238">
        <w:rPr>
          <w:rFonts w:eastAsia="Cambria"/>
          <w:sz w:val="28"/>
          <w:szCs w:val="28"/>
          <w:lang w:eastAsia="en-US"/>
        </w:rPr>
        <w:t>Обществу с ограниченной ответственностью</w:t>
      </w:r>
      <w:r w:rsidRPr="00E75238">
        <w:rPr>
          <w:sz w:val="28"/>
          <w:szCs w:val="28"/>
          <w:lang w:eastAsia="en-US"/>
        </w:rPr>
        <w:t xml:space="preserve"> </w:t>
      </w:r>
      <w:r w:rsidRPr="00E75238">
        <w:rPr>
          <w:sz w:val="28"/>
          <w:szCs w:val="28"/>
        </w:rPr>
        <w:t>«</w:t>
      </w:r>
      <w:proofErr w:type="spellStart"/>
      <w:r w:rsidRPr="00E75238">
        <w:rPr>
          <w:sz w:val="28"/>
          <w:szCs w:val="28"/>
        </w:rPr>
        <w:t>ЕмецкСтройСервис</w:t>
      </w:r>
      <w:proofErr w:type="spellEnd"/>
      <w:r w:rsidRPr="00E75238">
        <w:rPr>
          <w:sz w:val="28"/>
          <w:szCs w:val="28"/>
        </w:rPr>
        <w:t>»</w:t>
      </w:r>
      <w:r>
        <w:rPr>
          <w:sz w:val="28"/>
          <w:szCs w:val="28"/>
        </w:rPr>
        <w:t xml:space="preserve"> </w:t>
      </w:r>
      <w:r w:rsidRPr="00E75238">
        <w:rPr>
          <w:sz w:val="28"/>
          <w:szCs w:val="28"/>
        </w:rPr>
        <w:t>(ИНН 2923006012) в период повышенной готовности</w:t>
      </w:r>
      <w:r>
        <w:rPr>
          <w:sz w:val="28"/>
          <w:szCs w:val="28"/>
        </w:rPr>
        <w:t xml:space="preserve"> до заключения концессионного соглашения</w:t>
      </w:r>
      <w:r w:rsidRPr="00E75238">
        <w:rPr>
          <w:sz w:val="28"/>
          <w:szCs w:val="28"/>
        </w:rPr>
        <w:t xml:space="preserve"> согласно приложению № 1.</w:t>
      </w:r>
    </w:p>
    <w:p w:rsidR="005A73E1" w:rsidRPr="00E75238" w:rsidRDefault="005A73E1" w:rsidP="005A73E1">
      <w:pPr>
        <w:ind w:firstLine="709"/>
        <w:jc w:val="both"/>
        <w:rPr>
          <w:sz w:val="28"/>
          <w:szCs w:val="28"/>
        </w:rPr>
      </w:pPr>
      <w:r>
        <w:rPr>
          <w:sz w:val="28"/>
          <w:szCs w:val="28"/>
        </w:rPr>
        <w:t>2</w:t>
      </w:r>
      <w:r w:rsidRPr="00E75238">
        <w:rPr>
          <w:sz w:val="28"/>
          <w:szCs w:val="28"/>
        </w:rPr>
        <w:t>. Обществу с ограниченной ответственностью «</w:t>
      </w:r>
      <w:proofErr w:type="spellStart"/>
      <w:r w:rsidRPr="00E75238">
        <w:rPr>
          <w:sz w:val="28"/>
          <w:szCs w:val="28"/>
        </w:rPr>
        <w:t>ЕмецкСтройСервис</w:t>
      </w:r>
      <w:proofErr w:type="spellEnd"/>
      <w:r w:rsidRPr="00E75238">
        <w:rPr>
          <w:sz w:val="28"/>
          <w:szCs w:val="28"/>
        </w:rPr>
        <w:t>»:</w:t>
      </w:r>
    </w:p>
    <w:p w:rsidR="005A73E1" w:rsidRPr="00E75238" w:rsidRDefault="005A73E1" w:rsidP="005A73E1">
      <w:pPr>
        <w:ind w:firstLine="709"/>
        <w:jc w:val="both"/>
        <w:rPr>
          <w:sz w:val="28"/>
          <w:szCs w:val="28"/>
        </w:rPr>
      </w:pPr>
      <w:r>
        <w:rPr>
          <w:sz w:val="28"/>
          <w:szCs w:val="28"/>
        </w:rPr>
        <w:lastRenderedPageBreak/>
        <w:t>1) п</w:t>
      </w:r>
      <w:r w:rsidRPr="00E75238">
        <w:rPr>
          <w:sz w:val="28"/>
          <w:szCs w:val="28"/>
        </w:rPr>
        <w:t>ринять меры для предупреждения возникновения чрезвычайной ситуации на объектах, определенных в перечнях имущества (объектов водоснабжения), принадлежащего на праве собственности МО «Холмогорский муниципальный район» и передаваемых в эксплуатацию и обслуживание, обществу в период повышенной готовности, и обеспечить в  МО «Емецкое» водоснабжение</w:t>
      </w:r>
      <w:r>
        <w:rPr>
          <w:sz w:val="28"/>
          <w:szCs w:val="28"/>
        </w:rPr>
        <w:t>;</w:t>
      </w:r>
      <w:r w:rsidRPr="00E75238">
        <w:rPr>
          <w:sz w:val="28"/>
          <w:szCs w:val="28"/>
        </w:rPr>
        <w:t xml:space="preserve"> </w:t>
      </w:r>
    </w:p>
    <w:p w:rsidR="005A73E1" w:rsidRPr="00E75238" w:rsidRDefault="005A73E1" w:rsidP="005A73E1">
      <w:pPr>
        <w:ind w:firstLine="709"/>
        <w:jc w:val="both"/>
        <w:rPr>
          <w:sz w:val="28"/>
          <w:szCs w:val="28"/>
        </w:rPr>
      </w:pPr>
      <w:r>
        <w:rPr>
          <w:sz w:val="28"/>
          <w:szCs w:val="28"/>
        </w:rPr>
        <w:t>2)</w:t>
      </w:r>
      <w:r w:rsidRPr="00E75238">
        <w:rPr>
          <w:sz w:val="28"/>
          <w:szCs w:val="28"/>
        </w:rPr>
        <w:tab/>
      </w:r>
      <w:r>
        <w:rPr>
          <w:sz w:val="28"/>
          <w:szCs w:val="28"/>
        </w:rPr>
        <w:t>о</w:t>
      </w:r>
      <w:r w:rsidRPr="00E75238">
        <w:rPr>
          <w:sz w:val="28"/>
          <w:szCs w:val="28"/>
        </w:rPr>
        <w:t>рганизовать прием и определить порядок использования объектов водоснабжения, передаваемых в эксплуатацию и обслуживание</w:t>
      </w:r>
      <w:r>
        <w:rPr>
          <w:sz w:val="28"/>
          <w:szCs w:val="28"/>
        </w:rPr>
        <w:t xml:space="preserve"> </w:t>
      </w:r>
      <w:r w:rsidRPr="00E75238">
        <w:rPr>
          <w:sz w:val="28"/>
          <w:szCs w:val="28"/>
        </w:rPr>
        <w:t>обществу в период повышенной готовности, ограничить доступ на территорию и объе</w:t>
      </w:r>
      <w:r>
        <w:rPr>
          <w:sz w:val="28"/>
          <w:szCs w:val="28"/>
        </w:rPr>
        <w:t>кты посторонних лиц;</w:t>
      </w:r>
    </w:p>
    <w:p w:rsidR="005A73E1" w:rsidRPr="00E75238" w:rsidRDefault="005A73E1" w:rsidP="005A73E1">
      <w:pPr>
        <w:ind w:firstLine="709"/>
        <w:jc w:val="both"/>
        <w:rPr>
          <w:sz w:val="28"/>
          <w:szCs w:val="28"/>
        </w:rPr>
      </w:pPr>
      <w:r>
        <w:rPr>
          <w:sz w:val="28"/>
          <w:szCs w:val="28"/>
        </w:rPr>
        <w:t>3)</w:t>
      </w:r>
      <w:r w:rsidRPr="00E75238">
        <w:rPr>
          <w:sz w:val="28"/>
          <w:szCs w:val="28"/>
        </w:rPr>
        <w:tab/>
      </w:r>
      <w:r>
        <w:rPr>
          <w:sz w:val="28"/>
          <w:szCs w:val="28"/>
        </w:rPr>
        <w:t>з</w:t>
      </w:r>
      <w:r w:rsidRPr="00E75238">
        <w:rPr>
          <w:sz w:val="28"/>
          <w:szCs w:val="28"/>
        </w:rPr>
        <w:t>аключить договоры электроснабжения на эксплуатируемых и обслуживаемых  объектах в период повышенной готовности на территории поселения</w:t>
      </w:r>
      <w:r>
        <w:rPr>
          <w:sz w:val="28"/>
          <w:szCs w:val="28"/>
        </w:rPr>
        <w:t>;</w:t>
      </w:r>
    </w:p>
    <w:p w:rsidR="005A73E1" w:rsidRPr="00E75238" w:rsidRDefault="005A73E1" w:rsidP="005A73E1">
      <w:pPr>
        <w:ind w:firstLine="709"/>
        <w:jc w:val="both"/>
        <w:rPr>
          <w:sz w:val="28"/>
          <w:szCs w:val="28"/>
        </w:rPr>
      </w:pPr>
      <w:r>
        <w:rPr>
          <w:sz w:val="28"/>
          <w:szCs w:val="28"/>
        </w:rPr>
        <w:t>4)</w:t>
      </w:r>
      <w:r w:rsidRPr="00E75238">
        <w:rPr>
          <w:sz w:val="28"/>
          <w:szCs w:val="28"/>
        </w:rPr>
        <w:tab/>
      </w:r>
      <w:r>
        <w:rPr>
          <w:sz w:val="28"/>
          <w:szCs w:val="28"/>
        </w:rPr>
        <w:t>з</w:t>
      </w:r>
      <w:r w:rsidRPr="00E75238">
        <w:rPr>
          <w:sz w:val="28"/>
          <w:szCs w:val="28"/>
        </w:rPr>
        <w:t>аключить договора по водоснабжени</w:t>
      </w:r>
      <w:r>
        <w:rPr>
          <w:sz w:val="28"/>
          <w:szCs w:val="28"/>
        </w:rPr>
        <w:t>ю</w:t>
      </w:r>
      <w:r w:rsidRPr="00E75238">
        <w:rPr>
          <w:sz w:val="28"/>
          <w:szCs w:val="28"/>
        </w:rPr>
        <w:t xml:space="preserve"> с потребителями на территории поселения</w:t>
      </w:r>
      <w:r>
        <w:rPr>
          <w:sz w:val="28"/>
          <w:szCs w:val="28"/>
        </w:rPr>
        <w:t>;</w:t>
      </w:r>
    </w:p>
    <w:p w:rsidR="005A73E1" w:rsidRPr="00E75238" w:rsidRDefault="005A73E1" w:rsidP="005A73E1">
      <w:pPr>
        <w:ind w:firstLine="709"/>
        <w:jc w:val="both"/>
        <w:rPr>
          <w:sz w:val="28"/>
          <w:szCs w:val="28"/>
        </w:rPr>
      </w:pPr>
      <w:r>
        <w:rPr>
          <w:sz w:val="28"/>
          <w:szCs w:val="28"/>
        </w:rPr>
        <w:t>5)</w:t>
      </w:r>
      <w:r w:rsidRPr="00E75238">
        <w:rPr>
          <w:sz w:val="28"/>
          <w:szCs w:val="28"/>
        </w:rPr>
        <w:t xml:space="preserve"> </w:t>
      </w:r>
      <w:r>
        <w:rPr>
          <w:sz w:val="28"/>
          <w:szCs w:val="28"/>
        </w:rPr>
        <w:t>о</w:t>
      </w:r>
      <w:r w:rsidRPr="00E75238">
        <w:rPr>
          <w:sz w:val="28"/>
          <w:szCs w:val="28"/>
        </w:rPr>
        <w:t>бо всех аварийных ситуациях на передаваемых в эксплуатацию и обслуживание, в аренду объектах в период повышенной готовности на территории поселений немедленно сообщать в администрацию МО «Холмогорский муниципальный район».</w:t>
      </w:r>
    </w:p>
    <w:p w:rsidR="005A73E1" w:rsidRPr="00E75238" w:rsidRDefault="005A73E1" w:rsidP="005A73E1">
      <w:pPr>
        <w:ind w:firstLine="709"/>
        <w:jc w:val="both"/>
        <w:rPr>
          <w:sz w:val="28"/>
          <w:szCs w:val="28"/>
        </w:rPr>
      </w:pPr>
      <w:r>
        <w:rPr>
          <w:sz w:val="28"/>
          <w:szCs w:val="28"/>
        </w:rPr>
        <w:t>3</w:t>
      </w:r>
      <w:r w:rsidRPr="00E75238">
        <w:rPr>
          <w:sz w:val="28"/>
          <w:szCs w:val="28"/>
        </w:rPr>
        <w:t>.</w:t>
      </w:r>
      <w:r w:rsidRPr="00E75238">
        <w:rPr>
          <w:sz w:val="28"/>
          <w:szCs w:val="28"/>
        </w:rPr>
        <w:tab/>
        <w:t>Комитету по управлению имуществом администрации МО «Холмогорский муниципальный район»:</w:t>
      </w:r>
    </w:p>
    <w:p w:rsidR="005A73E1" w:rsidRPr="00E75238" w:rsidRDefault="005A73E1" w:rsidP="005A73E1">
      <w:pPr>
        <w:ind w:firstLine="709"/>
        <w:jc w:val="both"/>
        <w:rPr>
          <w:sz w:val="28"/>
          <w:szCs w:val="28"/>
        </w:rPr>
      </w:pPr>
      <w:r w:rsidRPr="00E75238">
        <w:rPr>
          <w:sz w:val="28"/>
          <w:szCs w:val="28"/>
        </w:rPr>
        <w:t>1) подготовить проект Соглашения о передаче имущества в эксплуатацию и обслуживание с ООО «</w:t>
      </w:r>
      <w:proofErr w:type="spellStart"/>
      <w:r w:rsidRPr="00E75238">
        <w:rPr>
          <w:sz w:val="28"/>
          <w:szCs w:val="28"/>
        </w:rPr>
        <w:t>ЕмецкСтройСервис</w:t>
      </w:r>
      <w:proofErr w:type="spellEnd"/>
      <w:r w:rsidRPr="00E75238">
        <w:rPr>
          <w:sz w:val="28"/>
          <w:szCs w:val="28"/>
        </w:rPr>
        <w:t>» объектов водоснабжения</w:t>
      </w:r>
      <w:r>
        <w:rPr>
          <w:sz w:val="28"/>
          <w:szCs w:val="28"/>
        </w:rPr>
        <w:t>;</w:t>
      </w:r>
    </w:p>
    <w:p w:rsidR="005A73E1" w:rsidRPr="00E75238" w:rsidRDefault="005A73E1" w:rsidP="005A73E1">
      <w:pPr>
        <w:ind w:firstLine="709"/>
        <w:jc w:val="both"/>
        <w:rPr>
          <w:sz w:val="28"/>
          <w:szCs w:val="28"/>
        </w:rPr>
      </w:pPr>
      <w:r w:rsidRPr="00E75238">
        <w:rPr>
          <w:sz w:val="28"/>
          <w:szCs w:val="28"/>
        </w:rPr>
        <w:t>2) организовать осмотр объектов для передачи в эксплуатацию и обслуживание, в аренду обществу.</w:t>
      </w:r>
    </w:p>
    <w:p w:rsidR="005A73E1" w:rsidRPr="00E75238" w:rsidRDefault="005A73E1" w:rsidP="005A73E1">
      <w:pPr>
        <w:ind w:firstLine="709"/>
        <w:jc w:val="both"/>
        <w:rPr>
          <w:sz w:val="28"/>
          <w:szCs w:val="28"/>
        </w:rPr>
      </w:pPr>
      <w:r>
        <w:rPr>
          <w:sz w:val="28"/>
          <w:szCs w:val="28"/>
        </w:rPr>
        <w:t>4.</w:t>
      </w:r>
      <w:r w:rsidRPr="00E75238">
        <w:rPr>
          <w:sz w:val="28"/>
          <w:szCs w:val="28"/>
        </w:rPr>
        <w:t xml:space="preserve"> Настоящее </w:t>
      </w:r>
      <w:r>
        <w:rPr>
          <w:sz w:val="28"/>
          <w:szCs w:val="28"/>
        </w:rPr>
        <w:t>распоряжение</w:t>
      </w:r>
      <w:r w:rsidRPr="00E75238">
        <w:rPr>
          <w:sz w:val="28"/>
          <w:szCs w:val="28"/>
        </w:rPr>
        <w:t xml:space="preserve"> </w:t>
      </w:r>
      <w:r>
        <w:rPr>
          <w:sz w:val="28"/>
          <w:szCs w:val="28"/>
        </w:rPr>
        <w:t>опубликовать</w:t>
      </w:r>
      <w:r w:rsidRPr="00E75238">
        <w:rPr>
          <w:sz w:val="28"/>
          <w:szCs w:val="28"/>
        </w:rPr>
        <w:t xml:space="preserve"> в газете «Холмогорский вестник»</w:t>
      </w:r>
      <w:r>
        <w:rPr>
          <w:sz w:val="28"/>
          <w:szCs w:val="28"/>
        </w:rPr>
        <w:t xml:space="preserve"> и на официальном сайте</w:t>
      </w:r>
      <w:r w:rsidRPr="00E75238">
        <w:rPr>
          <w:sz w:val="28"/>
          <w:szCs w:val="28"/>
        </w:rPr>
        <w:t xml:space="preserve">. </w:t>
      </w:r>
    </w:p>
    <w:p w:rsidR="005A73E1" w:rsidRPr="005A73E1" w:rsidRDefault="005A73E1" w:rsidP="005A73E1">
      <w:pPr>
        <w:pStyle w:val="2"/>
        <w:spacing w:after="0" w:line="240" w:lineRule="auto"/>
        <w:jc w:val="both"/>
        <w:rPr>
          <w:sz w:val="28"/>
          <w:szCs w:val="28"/>
        </w:rPr>
      </w:pPr>
    </w:p>
    <w:p w:rsidR="005A73E1" w:rsidRPr="005A73E1" w:rsidRDefault="005A73E1" w:rsidP="005A73E1">
      <w:pPr>
        <w:pStyle w:val="2"/>
        <w:spacing w:after="0" w:line="240" w:lineRule="auto"/>
        <w:jc w:val="both"/>
        <w:rPr>
          <w:sz w:val="28"/>
          <w:szCs w:val="28"/>
        </w:rPr>
      </w:pPr>
    </w:p>
    <w:p w:rsidR="005A73E1" w:rsidRPr="005A73E1" w:rsidRDefault="005A73E1" w:rsidP="005A73E1">
      <w:pPr>
        <w:pStyle w:val="2"/>
        <w:spacing w:after="0" w:line="240" w:lineRule="auto"/>
        <w:jc w:val="both"/>
        <w:rPr>
          <w:sz w:val="28"/>
          <w:szCs w:val="28"/>
        </w:rPr>
      </w:pPr>
    </w:p>
    <w:p w:rsidR="005A73E1" w:rsidRPr="005A73E1" w:rsidRDefault="005A73E1" w:rsidP="005A73E1">
      <w:pPr>
        <w:pStyle w:val="2"/>
        <w:spacing w:after="0" w:line="240" w:lineRule="auto"/>
        <w:jc w:val="both"/>
        <w:rPr>
          <w:sz w:val="28"/>
          <w:szCs w:val="28"/>
        </w:rPr>
      </w:pPr>
      <w:r w:rsidRPr="005A73E1">
        <w:rPr>
          <w:sz w:val="28"/>
          <w:szCs w:val="28"/>
        </w:rPr>
        <w:t>Глава муниципального образования</w:t>
      </w:r>
    </w:p>
    <w:p w:rsidR="005A73E1" w:rsidRPr="005A73E1" w:rsidRDefault="005A73E1" w:rsidP="005A73E1">
      <w:pPr>
        <w:pStyle w:val="2"/>
        <w:spacing w:after="0" w:line="240" w:lineRule="auto"/>
        <w:jc w:val="both"/>
        <w:rPr>
          <w:sz w:val="28"/>
          <w:szCs w:val="28"/>
        </w:rPr>
      </w:pPr>
      <w:r w:rsidRPr="005A73E1">
        <w:rPr>
          <w:sz w:val="28"/>
          <w:szCs w:val="28"/>
        </w:rPr>
        <w:t>«Холмогорский муниципальный район»</w:t>
      </w:r>
      <w:r w:rsidRPr="005A73E1">
        <w:rPr>
          <w:sz w:val="28"/>
          <w:szCs w:val="28"/>
        </w:rPr>
        <w:tab/>
      </w:r>
      <w:r w:rsidRPr="005A73E1">
        <w:rPr>
          <w:sz w:val="28"/>
          <w:szCs w:val="28"/>
        </w:rPr>
        <w:tab/>
      </w:r>
      <w:r w:rsidRPr="005A73E1">
        <w:rPr>
          <w:sz w:val="28"/>
          <w:szCs w:val="28"/>
        </w:rPr>
        <w:tab/>
      </w:r>
      <w:r w:rsidRPr="005A73E1">
        <w:rPr>
          <w:sz w:val="28"/>
          <w:szCs w:val="28"/>
        </w:rPr>
        <w:tab/>
        <w:t xml:space="preserve">  Н.В. Большакова</w:t>
      </w:r>
    </w:p>
    <w:p w:rsidR="005A73E1" w:rsidRDefault="005A73E1" w:rsidP="00A25892">
      <w:pPr>
        <w:ind w:left="3540" w:firstLine="708"/>
        <w:jc w:val="center"/>
        <w:outlineLvl w:val="0"/>
        <w:rPr>
          <w:bCs/>
          <w:sz w:val="28"/>
          <w:szCs w:val="28"/>
        </w:rPr>
      </w:pPr>
    </w:p>
    <w:p w:rsidR="005A73E1" w:rsidRDefault="005A73E1" w:rsidP="00A25892">
      <w:pPr>
        <w:ind w:left="3540" w:firstLine="708"/>
        <w:jc w:val="center"/>
        <w:outlineLvl w:val="0"/>
        <w:rPr>
          <w:bCs/>
          <w:sz w:val="28"/>
          <w:szCs w:val="28"/>
        </w:rPr>
      </w:pPr>
    </w:p>
    <w:p w:rsidR="005A73E1" w:rsidRDefault="005A73E1" w:rsidP="00A25892">
      <w:pPr>
        <w:ind w:left="3540" w:firstLine="708"/>
        <w:jc w:val="center"/>
        <w:outlineLvl w:val="0"/>
        <w:rPr>
          <w:bCs/>
          <w:sz w:val="28"/>
          <w:szCs w:val="28"/>
        </w:rPr>
      </w:pPr>
    </w:p>
    <w:p w:rsidR="005A73E1" w:rsidRDefault="005A73E1" w:rsidP="00A25892">
      <w:pPr>
        <w:ind w:left="3540" w:firstLine="708"/>
        <w:jc w:val="center"/>
        <w:outlineLvl w:val="0"/>
        <w:rPr>
          <w:bCs/>
          <w:sz w:val="28"/>
          <w:szCs w:val="28"/>
        </w:rPr>
      </w:pPr>
    </w:p>
    <w:p w:rsidR="005A73E1" w:rsidRDefault="005A73E1" w:rsidP="00A25892">
      <w:pPr>
        <w:ind w:left="3540" w:firstLine="708"/>
        <w:jc w:val="center"/>
        <w:outlineLvl w:val="0"/>
        <w:rPr>
          <w:bCs/>
          <w:sz w:val="28"/>
          <w:szCs w:val="28"/>
        </w:rPr>
      </w:pPr>
    </w:p>
    <w:p w:rsidR="005A73E1" w:rsidRDefault="005A73E1" w:rsidP="00A25892">
      <w:pPr>
        <w:ind w:left="3540" w:firstLine="708"/>
        <w:jc w:val="center"/>
        <w:outlineLvl w:val="0"/>
        <w:rPr>
          <w:bCs/>
          <w:sz w:val="28"/>
          <w:szCs w:val="28"/>
        </w:rPr>
      </w:pPr>
    </w:p>
    <w:p w:rsidR="005A73E1" w:rsidRDefault="005A73E1" w:rsidP="00A25892">
      <w:pPr>
        <w:ind w:left="3540" w:firstLine="708"/>
        <w:jc w:val="center"/>
        <w:outlineLvl w:val="0"/>
        <w:rPr>
          <w:bCs/>
          <w:sz w:val="28"/>
          <w:szCs w:val="28"/>
        </w:rPr>
      </w:pPr>
    </w:p>
    <w:p w:rsidR="005A73E1" w:rsidRDefault="005A73E1" w:rsidP="00A25892">
      <w:pPr>
        <w:ind w:left="3540" w:firstLine="708"/>
        <w:jc w:val="center"/>
        <w:outlineLvl w:val="0"/>
        <w:rPr>
          <w:bCs/>
          <w:sz w:val="28"/>
          <w:szCs w:val="28"/>
        </w:rPr>
      </w:pPr>
    </w:p>
    <w:p w:rsidR="005A73E1" w:rsidRDefault="005A73E1" w:rsidP="00A25892">
      <w:pPr>
        <w:ind w:left="3540" w:firstLine="708"/>
        <w:jc w:val="center"/>
        <w:outlineLvl w:val="0"/>
        <w:rPr>
          <w:bCs/>
          <w:sz w:val="28"/>
          <w:szCs w:val="28"/>
        </w:rPr>
      </w:pPr>
    </w:p>
    <w:p w:rsidR="005A73E1" w:rsidRDefault="005A73E1" w:rsidP="00A25892">
      <w:pPr>
        <w:ind w:left="3540" w:firstLine="708"/>
        <w:jc w:val="center"/>
        <w:outlineLvl w:val="0"/>
        <w:rPr>
          <w:bCs/>
          <w:sz w:val="28"/>
          <w:szCs w:val="28"/>
        </w:rPr>
      </w:pPr>
    </w:p>
    <w:p w:rsidR="005A73E1" w:rsidRDefault="005A73E1" w:rsidP="00A25892">
      <w:pPr>
        <w:ind w:left="3540" w:firstLine="708"/>
        <w:jc w:val="center"/>
        <w:outlineLvl w:val="0"/>
        <w:rPr>
          <w:bCs/>
          <w:sz w:val="28"/>
          <w:szCs w:val="28"/>
        </w:rPr>
      </w:pPr>
    </w:p>
    <w:p w:rsidR="005A73E1" w:rsidRDefault="005A73E1" w:rsidP="00A25892">
      <w:pPr>
        <w:ind w:left="3540" w:firstLine="708"/>
        <w:jc w:val="center"/>
        <w:outlineLvl w:val="0"/>
        <w:rPr>
          <w:bCs/>
          <w:sz w:val="28"/>
          <w:szCs w:val="28"/>
        </w:rPr>
      </w:pPr>
    </w:p>
    <w:p w:rsidR="00FB10A3" w:rsidRPr="003C5DDF" w:rsidRDefault="00A25892" w:rsidP="00A25892">
      <w:pPr>
        <w:ind w:left="3540" w:firstLine="708"/>
        <w:jc w:val="center"/>
        <w:outlineLvl w:val="0"/>
        <w:rPr>
          <w:bCs/>
          <w:sz w:val="28"/>
          <w:szCs w:val="28"/>
        </w:rPr>
      </w:pPr>
      <w:r>
        <w:rPr>
          <w:bCs/>
          <w:sz w:val="28"/>
          <w:szCs w:val="28"/>
        </w:rPr>
        <w:lastRenderedPageBreak/>
        <w:t>ПРИЛОЖЕНИЕ</w:t>
      </w:r>
      <w:r w:rsidR="00FB10A3" w:rsidRPr="003C5DDF">
        <w:rPr>
          <w:bCs/>
          <w:sz w:val="28"/>
          <w:szCs w:val="28"/>
        </w:rPr>
        <w:t xml:space="preserve"> №</w:t>
      </w:r>
      <w:r>
        <w:rPr>
          <w:bCs/>
          <w:sz w:val="28"/>
          <w:szCs w:val="28"/>
        </w:rPr>
        <w:t xml:space="preserve"> </w:t>
      </w:r>
      <w:r w:rsidR="00FB10A3" w:rsidRPr="003C5DDF">
        <w:rPr>
          <w:bCs/>
          <w:sz w:val="28"/>
          <w:szCs w:val="28"/>
        </w:rPr>
        <w:t>1</w:t>
      </w:r>
    </w:p>
    <w:p w:rsidR="00FB10A3" w:rsidRPr="003C5DDF" w:rsidRDefault="00FB10A3" w:rsidP="00A25892">
      <w:pPr>
        <w:ind w:left="3540" w:firstLine="708"/>
        <w:jc w:val="center"/>
        <w:outlineLvl w:val="0"/>
        <w:rPr>
          <w:bCs/>
          <w:sz w:val="28"/>
          <w:szCs w:val="28"/>
        </w:rPr>
      </w:pPr>
      <w:r w:rsidRPr="003C5DDF">
        <w:rPr>
          <w:bCs/>
          <w:sz w:val="28"/>
          <w:szCs w:val="28"/>
        </w:rPr>
        <w:t xml:space="preserve">к </w:t>
      </w:r>
      <w:r w:rsidR="00395243" w:rsidRPr="003C5DDF">
        <w:rPr>
          <w:bCs/>
          <w:sz w:val="28"/>
          <w:szCs w:val="28"/>
        </w:rPr>
        <w:t>распоряжени</w:t>
      </w:r>
      <w:r w:rsidR="00B64A68" w:rsidRPr="003C5DDF">
        <w:rPr>
          <w:bCs/>
          <w:sz w:val="28"/>
          <w:szCs w:val="28"/>
        </w:rPr>
        <w:t>ю</w:t>
      </w:r>
      <w:r w:rsidRPr="003C5DDF">
        <w:rPr>
          <w:bCs/>
          <w:sz w:val="28"/>
          <w:szCs w:val="28"/>
        </w:rPr>
        <w:t xml:space="preserve"> Главы</w:t>
      </w:r>
    </w:p>
    <w:p w:rsidR="00FB10A3" w:rsidRPr="003C5DDF" w:rsidRDefault="00D045D8" w:rsidP="00A25892">
      <w:pPr>
        <w:ind w:left="4248"/>
        <w:jc w:val="center"/>
        <w:outlineLvl w:val="0"/>
        <w:rPr>
          <w:bCs/>
          <w:sz w:val="28"/>
          <w:szCs w:val="28"/>
        </w:rPr>
      </w:pPr>
      <w:r>
        <w:rPr>
          <w:bCs/>
          <w:sz w:val="28"/>
          <w:szCs w:val="28"/>
        </w:rPr>
        <w:t>Х</w:t>
      </w:r>
      <w:r w:rsidR="00FB10A3" w:rsidRPr="003C5DDF">
        <w:rPr>
          <w:bCs/>
          <w:sz w:val="28"/>
          <w:szCs w:val="28"/>
        </w:rPr>
        <w:t>олмогорск</w:t>
      </w:r>
      <w:r>
        <w:rPr>
          <w:bCs/>
          <w:sz w:val="28"/>
          <w:szCs w:val="28"/>
        </w:rPr>
        <w:t>ого</w:t>
      </w:r>
      <w:r w:rsidR="00A25892">
        <w:rPr>
          <w:bCs/>
          <w:sz w:val="28"/>
          <w:szCs w:val="28"/>
        </w:rPr>
        <w:t xml:space="preserve"> </w:t>
      </w:r>
      <w:r w:rsidR="00FB10A3" w:rsidRPr="003C5DDF">
        <w:rPr>
          <w:bCs/>
          <w:sz w:val="28"/>
          <w:szCs w:val="28"/>
        </w:rPr>
        <w:t>муниципальн</w:t>
      </w:r>
      <w:r>
        <w:rPr>
          <w:bCs/>
          <w:sz w:val="28"/>
          <w:szCs w:val="28"/>
        </w:rPr>
        <w:t>ого</w:t>
      </w:r>
      <w:r w:rsidR="00FB10A3" w:rsidRPr="003C5DDF">
        <w:rPr>
          <w:bCs/>
          <w:sz w:val="28"/>
          <w:szCs w:val="28"/>
        </w:rPr>
        <w:t xml:space="preserve"> район</w:t>
      </w:r>
      <w:r>
        <w:rPr>
          <w:bCs/>
          <w:sz w:val="28"/>
          <w:szCs w:val="28"/>
        </w:rPr>
        <w:t>а Архангельской области</w:t>
      </w:r>
      <w:bookmarkStart w:id="0" w:name="_GoBack"/>
      <w:bookmarkEnd w:id="0"/>
    </w:p>
    <w:p w:rsidR="00FB10A3" w:rsidRPr="005A73E1" w:rsidRDefault="00A25892" w:rsidP="005A73E1">
      <w:pPr>
        <w:ind w:left="3540" w:firstLine="708"/>
        <w:jc w:val="center"/>
        <w:outlineLvl w:val="0"/>
        <w:rPr>
          <w:bCs/>
          <w:sz w:val="28"/>
          <w:szCs w:val="28"/>
        </w:rPr>
      </w:pPr>
      <w:r>
        <w:rPr>
          <w:bCs/>
          <w:sz w:val="28"/>
          <w:szCs w:val="28"/>
        </w:rPr>
        <w:t>от 25</w:t>
      </w:r>
      <w:r w:rsidR="00395243" w:rsidRPr="003C5DDF">
        <w:rPr>
          <w:bCs/>
          <w:sz w:val="28"/>
          <w:szCs w:val="28"/>
        </w:rPr>
        <w:t xml:space="preserve"> июня</w:t>
      </w:r>
      <w:r w:rsidR="00FB10A3" w:rsidRPr="003C5DDF">
        <w:rPr>
          <w:bCs/>
          <w:sz w:val="28"/>
          <w:szCs w:val="28"/>
        </w:rPr>
        <w:t xml:space="preserve"> 202</w:t>
      </w:r>
      <w:r w:rsidR="00395243" w:rsidRPr="003C5DDF">
        <w:rPr>
          <w:bCs/>
          <w:sz w:val="28"/>
          <w:szCs w:val="28"/>
        </w:rPr>
        <w:t>1</w:t>
      </w:r>
      <w:r>
        <w:rPr>
          <w:bCs/>
          <w:sz w:val="28"/>
          <w:szCs w:val="28"/>
        </w:rPr>
        <w:t xml:space="preserve"> г. </w:t>
      </w:r>
      <w:r w:rsidR="00FB10A3" w:rsidRPr="003C5DDF">
        <w:rPr>
          <w:bCs/>
          <w:sz w:val="28"/>
          <w:szCs w:val="28"/>
        </w:rPr>
        <w:t>№</w:t>
      </w:r>
      <w:r>
        <w:rPr>
          <w:bCs/>
          <w:sz w:val="28"/>
          <w:szCs w:val="28"/>
        </w:rPr>
        <w:t xml:space="preserve"> 28</w:t>
      </w:r>
    </w:p>
    <w:p w:rsidR="005A73E1" w:rsidRPr="005A73E1" w:rsidRDefault="005A73E1" w:rsidP="005A73E1">
      <w:pPr>
        <w:spacing w:before="480" w:after="480"/>
        <w:ind w:left="3540" w:firstLine="708"/>
        <w:jc w:val="center"/>
        <w:rPr>
          <w:bCs/>
          <w:sz w:val="24"/>
          <w:szCs w:val="24"/>
        </w:rPr>
      </w:pPr>
      <w:r>
        <w:rPr>
          <w:bCs/>
          <w:sz w:val="24"/>
          <w:szCs w:val="24"/>
        </w:rPr>
        <w:t>(в редакции распоряжения Главы от 22.07.2021 г. № 37</w:t>
      </w:r>
      <w:r w:rsidR="00BB454C">
        <w:rPr>
          <w:bCs/>
          <w:sz w:val="24"/>
          <w:szCs w:val="24"/>
        </w:rPr>
        <w:t>, от 16.05.2022 № 27</w:t>
      </w:r>
      <w:r>
        <w:rPr>
          <w:bCs/>
          <w:sz w:val="24"/>
          <w:szCs w:val="24"/>
        </w:rPr>
        <w:t>)</w:t>
      </w:r>
    </w:p>
    <w:p w:rsidR="00BB454C" w:rsidRDefault="00BB454C" w:rsidP="00BB454C">
      <w:pPr>
        <w:outlineLvl w:val="0"/>
        <w:rPr>
          <w:b/>
          <w:bCs/>
          <w:sz w:val="28"/>
          <w:szCs w:val="28"/>
        </w:rPr>
      </w:pPr>
    </w:p>
    <w:p w:rsidR="00BB454C" w:rsidRDefault="00BB454C" w:rsidP="00BB454C">
      <w:pPr>
        <w:jc w:val="center"/>
        <w:outlineLvl w:val="0"/>
        <w:rPr>
          <w:b/>
          <w:bCs/>
          <w:sz w:val="28"/>
          <w:szCs w:val="28"/>
        </w:rPr>
      </w:pPr>
      <w:r>
        <w:rPr>
          <w:b/>
          <w:bCs/>
          <w:sz w:val="28"/>
          <w:szCs w:val="28"/>
        </w:rPr>
        <w:t>ПЕРЕЧЕНЬ социально-значимых объектов, необходимых для обеспечения водоснабжения на территории МО «Емецкое»</w:t>
      </w:r>
    </w:p>
    <w:p w:rsidR="00BB454C" w:rsidRDefault="00BB454C" w:rsidP="00BB454C">
      <w:pPr>
        <w:jc w:val="center"/>
        <w:outlineLvl w:val="0"/>
        <w:rPr>
          <w:b/>
          <w:bCs/>
          <w:sz w:val="28"/>
          <w:szCs w:val="28"/>
        </w:rPr>
      </w:pPr>
    </w:p>
    <w:p w:rsidR="00BB454C" w:rsidRDefault="00BB454C" w:rsidP="00BB454C">
      <w:pPr>
        <w:jc w:val="center"/>
        <w:outlineLvl w:val="0"/>
        <w:rPr>
          <w:b/>
          <w:bCs/>
          <w:sz w:val="28"/>
          <w:szCs w:val="28"/>
        </w:rPr>
      </w:pPr>
    </w:p>
    <w:p w:rsidR="00BB454C" w:rsidRDefault="00BB454C" w:rsidP="00BB454C">
      <w:pPr>
        <w:ind w:firstLine="708"/>
        <w:jc w:val="both"/>
        <w:rPr>
          <w:sz w:val="28"/>
          <w:szCs w:val="28"/>
        </w:rPr>
      </w:pPr>
      <w:r w:rsidRPr="004C43E0">
        <w:rPr>
          <w:sz w:val="28"/>
          <w:szCs w:val="28"/>
        </w:rPr>
        <w:t xml:space="preserve">1) </w:t>
      </w:r>
      <w:r w:rsidRPr="00B53043">
        <w:rPr>
          <w:sz w:val="28"/>
          <w:szCs w:val="28"/>
        </w:rPr>
        <w:t xml:space="preserve">сети водоснабжения, назначение: сооружения коммунального хозяйства, протяженность 1679 м, год завершения строительства 1982, адрес: Архангельская область, Холмогорский район, МО «Емецкое», д. Большая Гора, кадастровый номер 29:19:000000:3963, </w:t>
      </w:r>
      <w:r>
        <w:rPr>
          <w:sz w:val="28"/>
          <w:szCs w:val="28"/>
        </w:rPr>
        <w:t xml:space="preserve">реестровый номер 90/1, </w:t>
      </w:r>
      <w:r w:rsidRPr="00B53043">
        <w:rPr>
          <w:sz w:val="28"/>
          <w:szCs w:val="28"/>
        </w:rPr>
        <w:t>первоначальная стоимость 500000 руб., амортизационный износ 100%</w:t>
      </w:r>
      <w:r>
        <w:rPr>
          <w:sz w:val="28"/>
          <w:szCs w:val="28"/>
        </w:rPr>
        <w:t>;</w:t>
      </w:r>
    </w:p>
    <w:p w:rsidR="00BB454C" w:rsidRPr="004C43E0" w:rsidRDefault="00BB454C" w:rsidP="00BB454C">
      <w:pPr>
        <w:ind w:firstLine="708"/>
        <w:jc w:val="both"/>
        <w:rPr>
          <w:sz w:val="28"/>
          <w:szCs w:val="28"/>
        </w:rPr>
      </w:pPr>
      <w:r>
        <w:rPr>
          <w:sz w:val="28"/>
          <w:szCs w:val="28"/>
        </w:rPr>
        <w:t xml:space="preserve">2) насосная </w:t>
      </w:r>
      <w:r w:rsidRPr="00E629C5">
        <w:rPr>
          <w:sz w:val="28"/>
          <w:szCs w:val="28"/>
        </w:rPr>
        <w:t xml:space="preserve">станция </w:t>
      </w:r>
      <w:r w:rsidRPr="00E629C5">
        <w:rPr>
          <w:sz w:val="28"/>
          <w:szCs w:val="28"/>
          <w:lang w:val="en-US"/>
        </w:rPr>
        <w:t>I</w:t>
      </w:r>
      <w:r w:rsidRPr="00E629C5">
        <w:rPr>
          <w:sz w:val="28"/>
          <w:szCs w:val="28"/>
        </w:rPr>
        <w:t xml:space="preserve"> подъема</w:t>
      </w:r>
      <w:r w:rsidRPr="004C43E0">
        <w:rPr>
          <w:sz w:val="28"/>
          <w:szCs w:val="28"/>
        </w:rPr>
        <w:t xml:space="preserve">, назначение: сооружения коммунального хозяйства, </w:t>
      </w:r>
      <w:r>
        <w:rPr>
          <w:sz w:val="28"/>
          <w:szCs w:val="28"/>
        </w:rPr>
        <w:t>год завершения строительства 1982, адрес: Архангельская область, Холмогорский район, МО «Емецкое», д. Большая Гора</w:t>
      </w:r>
      <w:r w:rsidRPr="004C43E0">
        <w:rPr>
          <w:sz w:val="28"/>
          <w:szCs w:val="28"/>
        </w:rPr>
        <w:t xml:space="preserve">, </w:t>
      </w:r>
      <w:r w:rsidRPr="00B53043">
        <w:rPr>
          <w:sz w:val="28"/>
          <w:szCs w:val="28"/>
        </w:rPr>
        <w:t>кадастровый номер 29:19:0</w:t>
      </w:r>
      <w:r>
        <w:rPr>
          <w:sz w:val="28"/>
          <w:szCs w:val="28"/>
        </w:rPr>
        <w:t>30901</w:t>
      </w:r>
      <w:r w:rsidRPr="00B53043">
        <w:rPr>
          <w:sz w:val="28"/>
          <w:szCs w:val="28"/>
        </w:rPr>
        <w:t>:</w:t>
      </w:r>
      <w:r>
        <w:rPr>
          <w:sz w:val="28"/>
          <w:szCs w:val="28"/>
        </w:rPr>
        <w:t>137</w:t>
      </w:r>
      <w:r w:rsidRPr="00B53043">
        <w:rPr>
          <w:sz w:val="28"/>
          <w:szCs w:val="28"/>
        </w:rPr>
        <w:t xml:space="preserve">, </w:t>
      </w:r>
      <w:r>
        <w:rPr>
          <w:sz w:val="28"/>
          <w:szCs w:val="28"/>
        </w:rPr>
        <w:t>реестровый номер 90/2, первоначальная стоимость 5</w:t>
      </w:r>
      <w:r w:rsidRPr="00AD2B80">
        <w:rPr>
          <w:sz w:val="28"/>
          <w:szCs w:val="28"/>
        </w:rPr>
        <w:t>0000 руб.</w:t>
      </w:r>
      <w:r w:rsidRPr="004C43E0">
        <w:rPr>
          <w:sz w:val="28"/>
          <w:szCs w:val="28"/>
        </w:rPr>
        <w:t>, амортизационный износ 100%;</w:t>
      </w:r>
    </w:p>
    <w:p w:rsidR="00BB454C" w:rsidRDefault="00BB454C" w:rsidP="00BB454C">
      <w:pPr>
        <w:pStyle w:val="ConsNonformat"/>
        <w:widowControl/>
        <w:ind w:right="0" w:firstLine="720"/>
        <w:jc w:val="both"/>
        <w:rPr>
          <w:rFonts w:ascii="Times New Roman" w:hAnsi="Times New Roman"/>
          <w:sz w:val="28"/>
          <w:szCs w:val="28"/>
        </w:rPr>
      </w:pPr>
      <w:r>
        <w:rPr>
          <w:rFonts w:ascii="Times New Roman" w:hAnsi="Times New Roman"/>
          <w:sz w:val="28"/>
          <w:szCs w:val="28"/>
        </w:rPr>
        <w:t>3</w:t>
      </w:r>
      <w:r w:rsidRPr="00CB2B86">
        <w:rPr>
          <w:rFonts w:ascii="Times New Roman" w:hAnsi="Times New Roman"/>
          <w:sz w:val="28"/>
          <w:szCs w:val="28"/>
        </w:rPr>
        <w:t xml:space="preserve">) </w:t>
      </w:r>
      <w:r>
        <w:rPr>
          <w:rFonts w:ascii="Times New Roman" w:hAnsi="Times New Roman"/>
          <w:sz w:val="28"/>
          <w:szCs w:val="28"/>
        </w:rPr>
        <w:t xml:space="preserve">насосно-фильтровальная </w:t>
      </w:r>
      <w:r w:rsidRPr="00E629C5">
        <w:rPr>
          <w:rFonts w:ascii="Times New Roman" w:hAnsi="Times New Roman"/>
          <w:sz w:val="28"/>
          <w:szCs w:val="28"/>
        </w:rPr>
        <w:t xml:space="preserve">станция </w:t>
      </w:r>
      <w:r w:rsidRPr="00E629C5">
        <w:rPr>
          <w:rFonts w:ascii="Times New Roman" w:hAnsi="Times New Roman"/>
          <w:sz w:val="28"/>
          <w:szCs w:val="28"/>
          <w:lang w:val="en-US"/>
        </w:rPr>
        <w:t>II</w:t>
      </w:r>
      <w:r w:rsidRPr="00E629C5">
        <w:rPr>
          <w:rFonts w:ascii="Times New Roman" w:hAnsi="Times New Roman"/>
          <w:sz w:val="28"/>
          <w:szCs w:val="28"/>
        </w:rPr>
        <w:t xml:space="preserve"> подъема</w:t>
      </w:r>
      <w:r>
        <w:rPr>
          <w:rFonts w:ascii="Times New Roman" w:hAnsi="Times New Roman"/>
          <w:sz w:val="28"/>
          <w:szCs w:val="28"/>
        </w:rPr>
        <w:t>,</w:t>
      </w:r>
      <w:r w:rsidRPr="00CB2B86">
        <w:rPr>
          <w:rFonts w:ascii="Times New Roman" w:hAnsi="Times New Roman"/>
          <w:sz w:val="28"/>
          <w:szCs w:val="28"/>
        </w:rPr>
        <w:t xml:space="preserve"> </w:t>
      </w:r>
      <w:proofErr w:type="spellStart"/>
      <w:r>
        <w:rPr>
          <w:rFonts w:ascii="Times New Roman" w:hAnsi="Times New Roman"/>
          <w:sz w:val="28"/>
          <w:szCs w:val="28"/>
        </w:rPr>
        <w:t>хлораторная</w:t>
      </w:r>
      <w:proofErr w:type="spellEnd"/>
      <w:r>
        <w:rPr>
          <w:rFonts w:ascii="Times New Roman" w:hAnsi="Times New Roman"/>
          <w:sz w:val="28"/>
          <w:szCs w:val="28"/>
        </w:rPr>
        <w:t xml:space="preserve">, </w:t>
      </w:r>
      <w:r w:rsidRPr="00CB2B86">
        <w:rPr>
          <w:rFonts w:ascii="Times New Roman" w:hAnsi="Times New Roman"/>
          <w:sz w:val="28"/>
          <w:szCs w:val="28"/>
        </w:rPr>
        <w:t xml:space="preserve">назначение: сооружения коммунального хозяйства, </w:t>
      </w:r>
      <w:r>
        <w:rPr>
          <w:rFonts w:ascii="Times New Roman" w:hAnsi="Times New Roman"/>
          <w:sz w:val="28"/>
          <w:szCs w:val="28"/>
        </w:rPr>
        <w:t xml:space="preserve">площадь застройки 25,4 кв.м, </w:t>
      </w:r>
      <w:r w:rsidRPr="00CB2B86">
        <w:rPr>
          <w:rFonts w:ascii="Times New Roman" w:hAnsi="Times New Roman"/>
          <w:sz w:val="28"/>
          <w:szCs w:val="28"/>
        </w:rPr>
        <w:t xml:space="preserve">год завершения строительства 1982, адрес: Архангельская область, Холмогорский район, МО «Емецкое», д. Большая </w:t>
      </w:r>
      <w:r w:rsidRPr="00D97B7E">
        <w:rPr>
          <w:rFonts w:ascii="Times New Roman" w:hAnsi="Times New Roman"/>
          <w:sz w:val="28"/>
          <w:szCs w:val="28"/>
        </w:rPr>
        <w:t>Гора, кадастровый номер 29:19:030501:337, реестровый номер 90/3,</w:t>
      </w:r>
      <w:r>
        <w:rPr>
          <w:sz w:val="28"/>
          <w:szCs w:val="28"/>
        </w:rPr>
        <w:t xml:space="preserve"> </w:t>
      </w:r>
      <w:r w:rsidRPr="00CB2B86">
        <w:rPr>
          <w:rFonts w:ascii="Times New Roman" w:hAnsi="Times New Roman"/>
          <w:sz w:val="28"/>
          <w:szCs w:val="28"/>
        </w:rPr>
        <w:t xml:space="preserve">первоначальная стоимость </w:t>
      </w:r>
      <w:r>
        <w:rPr>
          <w:rFonts w:ascii="Times New Roman" w:hAnsi="Times New Roman"/>
          <w:sz w:val="28"/>
          <w:szCs w:val="28"/>
        </w:rPr>
        <w:t>10</w:t>
      </w:r>
      <w:r w:rsidRPr="00CB2B86">
        <w:rPr>
          <w:rFonts w:ascii="Times New Roman" w:hAnsi="Times New Roman"/>
          <w:sz w:val="28"/>
          <w:szCs w:val="28"/>
        </w:rPr>
        <w:t>0000 руб., амортизационный износ 100%;</w:t>
      </w:r>
    </w:p>
    <w:p w:rsidR="00BB454C" w:rsidRPr="00D97B7E" w:rsidRDefault="00BB454C" w:rsidP="00BB454C">
      <w:pPr>
        <w:pStyle w:val="ConsNonformat"/>
        <w:widowControl/>
        <w:ind w:right="0" w:firstLine="720"/>
        <w:jc w:val="both"/>
        <w:rPr>
          <w:rFonts w:ascii="Times New Roman" w:hAnsi="Times New Roman"/>
          <w:sz w:val="28"/>
          <w:szCs w:val="28"/>
        </w:rPr>
      </w:pPr>
      <w:r w:rsidRPr="00D97B7E">
        <w:rPr>
          <w:rFonts w:ascii="Times New Roman" w:hAnsi="Times New Roman"/>
          <w:sz w:val="28"/>
          <w:szCs w:val="28"/>
        </w:rPr>
        <w:t xml:space="preserve">4) водозаборная колонка № 1, назначение: сооружения коммунального хозяйства, площадь застройки 3,0 кв.м, год завершения строительства 1982, адрес: Архангельская область, Холмогорский район, МО «Емецкое», </w:t>
      </w:r>
      <w:r>
        <w:rPr>
          <w:rFonts w:ascii="Times New Roman" w:hAnsi="Times New Roman"/>
          <w:sz w:val="28"/>
          <w:szCs w:val="28"/>
        </w:rPr>
        <w:t xml:space="preserve">                      </w:t>
      </w:r>
      <w:r w:rsidRPr="00D97B7E">
        <w:rPr>
          <w:rFonts w:ascii="Times New Roman" w:hAnsi="Times New Roman"/>
          <w:sz w:val="28"/>
          <w:szCs w:val="28"/>
        </w:rPr>
        <w:t>д. Большая Гора, кадастровый номер 29:19:030501:327, реестровый номер 90/4, первоначальная стоимость 50000 руб., амортизационный износ 100%;</w:t>
      </w:r>
    </w:p>
    <w:p w:rsidR="00BB454C" w:rsidRPr="00D97B7E" w:rsidRDefault="00BB454C" w:rsidP="00BB454C">
      <w:pPr>
        <w:pStyle w:val="ConsNonformat"/>
        <w:widowControl/>
        <w:ind w:right="0" w:firstLine="720"/>
        <w:jc w:val="both"/>
        <w:rPr>
          <w:rFonts w:ascii="Times New Roman" w:hAnsi="Times New Roman"/>
          <w:sz w:val="28"/>
          <w:szCs w:val="28"/>
        </w:rPr>
      </w:pPr>
      <w:r>
        <w:rPr>
          <w:rFonts w:ascii="Times New Roman" w:hAnsi="Times New Roman"/>
          <w:sz w:val="28"/>
          <w:szCs w:val="28"/>
        </w:rPr>
        <w:t xml:space="preserve">5) </w:t>
      </w:r>
      <w:r w:rsidRPr="008A1931">
        <w:rPr>
          <w:rFonts w:ascii="Times New Roman" w:hAnsi="Times New Roman"/>
          <w:sz w:val="28"/>
          <w:szCs w:val="28"/>
        </w:rPr>
        <w:t xml:space="preserve">водозаборная колонка № </w:t>
      </w:r>
      <w:r>
        <w:rPr>
          <w:rFonts w:ascii="Times New Roman" w:hAnsi="Times New Roman"/>
          <w:sz w:val="28"/>
          <w:szCs w:val="28"/>
        </w:rPr>
        <w:t>2</w:t>
      </w:r>
      <w:r w:rsidRPr="00CB2B86">
        <w:rPr>
          <w:rFonts w:ascii="Times New Roman" w:hAnsi="Times New Roman"/>
          <w:sz w:val="28"/>
          <w:szCs w:val="28"/>
        </w:rPr>
        <w:t xml:space="preserve">, назначение: сооружения коммунального хозяйства, </w:t>
      </w:r>
      <w:r>
        <w:rPr>
          <w:rFonts w:ascii="Times New Roman" w:hAnsi="Times New Roman"/>
          <w:sz w:val="28"/>
          <w:szCs w:val="28"/>
        </w:rPr>
        <w:t xml:space="preserve">площадь застройки 4,4 кв.м, </w:t>
      </w:r>
      <w:r w:rsidRPr="00CB2B86">
        <w:rPr>
          <w:rFonts w:ascii="Times New Roman" w:hAnsi="Times New Roman"/>
          <w:sz w:val="28"/>
          <w:szCs w:val="28"/>
        </w:rPr>
        <w:t xml:space="preserve">год завершения строительства 1982, адрес: Архангельская область, Холмогорский район, МО «Емецкое», </w:t>
      </w:r>
      <w:r>
        <w:rPr>
          <w:rFonts w:ascii="Times New Roman" w:hAnsi="Times New Roman"/>
          <w:sz w:val="28"/>
          <w:szCs w:val="28"/>
        </w:rPr>
        <w:t xml:space="preserve">                     </w:t>
      </w:r>
      <w:r w:rsidRPr="00CB2B86">
        <w:rPr>
          <w:rFonts w:ascii="Times New Roman" w:hAnsi="Times New Roman"/>
          <w:sz w:val="28"/>
          <w:szCs w:val="28"/>
        </w:rPr>
        <w:t xml:space="preserve">д. Большая </w:t>
      </w:r>
      <w:r w:rsidRPr="00D97B7E">
        <w:rPr>
          <w:rFonts w:ascii="Times New Roman" w:hAnsi="Times New Roman"/>
          <w:sz w:val="28"/>
          <w:szCs w:val="28"/>
        </w:rPr>
        <w:t>Гора, кадастровый номер 29:19:030501:326, реестровый номер 90/5, первоначальная стоимость 50000 руб., амортизационный износ 100%;</w:t>
      </w:r>
    </w:p>
    <w:p w:rsidR="00BB454C" w:rsidRPr="00D97B7E" w:rsidRDefault="00BB454C" w:rsidP="00BB454C">
      <w:pPr>
        <w:pStyle w:val="ConsNonformat"/>
        <w:widowControl/>
        <w:ind w:right="0" w:firstLine="720"/>
        <w:jc w:val="both"/>
        <w:rPr>
          <w:rFonts w:ascii="Times New Roman" w:hAnsi="Times New Roman"/>
          <w:sz w:val="28"/>
          <w:szCs w:val="28"/>
        </w:rPr>
      </w:pPr>
      <w:r>
        <w:rPr>
          <w:rFonts w:ascii="Times New Roman" w:hAnsi="Times New Roman"/>
          <w:sz w:val="28"/>
          <w:szCs w:val="28"/>
        </w:rPr>
        <w:t xml:space="preserve">6) </w:t>
      </w:r>
      <w:r w:rsidRPr="008A1931">
        <w:rPr>
          <w:rFonts w:ascii="Times New Roman" w:hAnsi="Times New Roman"/>
          <w:sz w:val="28"/>
          <w:szCs w:val="28"/>
        </w:rPr>
        <w:t xml:space="preserve">водозаборная колонка № </w:t>
      </w:r>
      <w:r>
        <w:rPr>
          <w:rFonts w:ascii="Times New Roman" w:hAnsi="Times New Roman"/>
          <w:sz w:val="28"/>
          <w:szCs w:val="28"/>
        </w:rPr>
        <w:t>3</w:t>
      </w:r>
      <w:r w:rsidRPr="00CB2B86">
        <w:rPr>
          <w:rFonts w:ascii="Times New Roman" w:hAnsi="Times New Roman"/>
          <w:sz w:val="28"/>
          <w:szCs w:val="28"/>
        </w:rPr>
        <w:t xml:space="preserve">, назначение: сооружения коммунального хозяйства, </w:t>
      </w:r>
      <w:r>
        <w:rPr>
          <w:rFonts w:ascii="Times New Roman" w:hAnsi="Times New Roman"/>
          <w:sz w:val="28"/>
          <w:szCs w:val="28"/>
        </w:rPr>
        <w:t xml:space="preserve">площадь застройки 5,8 кв.м, </w:t>
      </w:r>
      <w:r w:rsidRPr="00CB2B86">
        <w:rPr>
          <w:rFonts w:ascii="Times New Roman" w:hAnsi="Times New Roman"/>
          <w:sz w:val="28"/>
          <w:szCs w:val="28"/>
        </w:rPr>
        <w:t xml:space="preserve">год завершения строительства 1982, адрес: Архангельская область, Холмогорский район, МО «Емецкое», </w:t>
      </w:r>
      <w:r>
        <w:rPr>
          <w:rFonts w:ascii="Times New Roman" w:hAnsi="Times New Roman"/>
          <w:sz w:val="28"/>
          <w:szCs w:val="28"/>
        </w:rPr>
        <w:t xml:space="preserve">                         </w:t>
      </w:r>
      <w:r w:rsidRPr="00CB2B86">
        <w:rPr>
          <w:rFonts w:ascii="Times New Roman" w:hAnsi="Times New Roman"/>
          <w:sz w:val="28"/>
          <w:szCs w:val="28"/>
        </w:rPr>
        <w:lastRenderedPageBreak/>
        <w:t>д. Большая Гора</w:t>
      </w:r>
      <w:r w:rsidRPr="00D97B7E">
        <w:rPr>
          <w:rFonts w:ascii="Times New Roman" w:hAnsi="Times New Roman"/>
          <w:sz w:val="28"/>
          <w:szCs w:val="28"/>
        </w:rPr>
        <w:t>, кадастровый номер 29:19:030501:325, реестровый номер 90/6, первоначальная стоимость 50000 руб., амо</w:t>
      </w:r>
      <w:r>
        <w:rPr>
          <w:rFonts w:ascii="Times New Roman" w:hAnsi="Times New Roman"/>
          <w:sz w:val="28"/>
          <w:szCs w:val="28"/>
        </w:rPr>
        <w:t>ртизационный износ 100%;</w:t>
      </w:r>
    </w:p>
    <w:p w:rsidR="00BB454C" w:rsidRDefault="00BB454C" w:rsidP="00BB454C">
      <w:pPr>
        <w:ind w:firstLine="720"/>
        <w:jc w:val="both"/>
        <w:rPr>
          <w:sz w:val="28"/>
          <w:szCs w:val="28"/>
        </w:rPr>
      </w:pPr>
      <w:r>
        <w:rPr>
          <w:sz w:val="28"/>
          <w:szCs w:val="28"/>
        </w:rPr>
        <w:t>7) водонапорная башня</w:t>
      </w:r>
      <w:r w:rsidRPr="0058198C">
        <w:rPr>
          <w:sz w:val="28"/>
          <w:szCs w:val="28"/>
        </w:rPr>
        <w:t xml:space="preserve">, назначение: сооружения </w:t>
      </w:r>
      <w:r>
        <w:rPr>
          <w:sz w:val="28"/>
          <w:szCs w:val="28"/>
        </w:rPr>
        <w:t>коммунального хозяйства</w:t>
      </w:r>
      <w:r w:rsidRPr="0058198C">
        <w:rPr>
          <w:sz w:val="28"/>
          <w:szCs w:val="28"/>
        </w:rPr>
        <w:t xml:space="preserve">, </w:t>
      </w:r>
      <w:r>
        <w:rPr>
          <w:sz w:val="28"/>
          <w:szCs w:val="28"/>
        </w:rPr>
        <w:t xml:space="preserve">объем 15 </w:t>
      </w:r>
      <w:proofErr w:type="spellStart"/>
      <w:r>
        <w:rPr>
          <w:sz w:val="28"/>
          <w:szCs w:val="28"/>
        </w:rPr>
        <w:t>куб</w:t>
      </w:r>
      <w:proofErr w:type="gramStart"/>
      <w:r>
        <w:rPr>
          <w:sz w:val="28"/>
          <w:szCs w:val="28"/>
        </w:rPr>
        <w:t>.</w:t>
      </w:r>
      <w:r w:rsidRPr="0058198C">
        <w:rPr>
          <w:sz w:val="28"/>
          <w:szCs w:val="28"/>
        </w:rPr>
        <w:t>м</w:t>
      </w:r>
      <w:proofErr w:type="spellEnd"/>
      <w:proofErr w:type="gramEnd"/>
      <w:r w:rsidRPr="0058198C">
        <w:rPr>
          <w:sz w:val="28"/>
          <w:szCs w:val="28"/>
        </w:rPr>
        <w:t xml:space="preserve">, год завершения строительства </w:t>
      </w:r>
      <w:r>
        <w:rPr>
          <w:sz w:val="28"/>
          <w:szCs w:val="28"/>
        </w:rPr>
        <w:t>1982</w:t>
      </w:r>
      <w:r w:rsidRPr="0058198C">
        <w:rPr>
          <w:sz w:val="28"/>
          <w:szCs w:val="28"/>
        </w:rPr>
        <w:t xml:space="preserve">, адрес: </w:t>
      </w:r>
      <w:r>
        <w:rPr>
          <w:sz w:val="28"/>
          <w:szCs w:val="28"/>
        </w:rPr>
        <w:t xml:space="preserve">Российская Федерация, </w:t>
      </w:r>
      <w:r w:rsidRPr="0058198C">
        <w:rPr>
          <w:sz w:val="28"/>
          <w:szCs w:val="28"/>
        </w:rPr>
        <w:t xml:space="preserve">Архангельская область, Холмогорский район, </w:t>
      </w:r>
      <w:r>
        <w:rPr>
          <w:sz w:val="28"/>
          <w:szCs w:val="28"/>
        </w:rPr>
        <w:t>МО</w:t>
      </w:r>
      <w:r w:rsidRPr="0058198C">
        <w:rPr>
          <w:sz w:val="28"/>
          <w:szCs w:val="28"/>
        </w:rPr>
        <w:t xml:space="preserve"> «</w:t>
      </w:r>
      <w:r>
        <w:rPr>
          <w:sz w:val="28"/>
          <w:szCs w:val="28"/>
        </w:rPr>
        <w:t>Емецкое»</w:t>
      </w:r>
      <w:r w:rsidRPr="0058198C">
        <w:rPr>
          <w:sz w:val="28"/>
          <w:szCs w:val="28"/>
        </w:rPr>
        <w:t xml:space="preserve">, </w:t>
      </w:r>
      <w:r>
        <w:rPr>
          <w:sz w:val="28"/>
          <w:szCs w:val="28"/>
        </w:rPr>
        <w:t>д. Большая Гора</w:t>
      </w:r>
      <w:r w:rsidRPr="0058198C">
        <w:rPr>
          <w:sz w:val="28"/>
          <w:szCs w:val="28"/>
        </w:rPr>
        <w:t>, кадастровый номер 29:19:</w:t>
      </w:r>
      <w:r>
        <w:rPr>
          <w:sz w:val="28"/>
          <w:szCs w:val="28"/>
        </w:rPr>
        <w:t>030501</w:t>
      </w:r>
      <w:r w:rsidRPr="0058198C">
        <w:rPr>
          <w:sz w:val="28"/>
          <w:szCs w:val="28"/>
        </w:rPr>
        <w:t>:</w:t>
      </w:r>
      <w:r>
        <w:rPr>
          <w:sz w:val="28"/>
          <w:szCs w:val="28"/>
        </w:rPr>
        <w:t>338</w:t>
      </w:r>
      <w:r w:rsidRPr="0058198C">
        <w:rPr>
          <w:sz w:val="28"/>
          <w:szCs w:val="28"/>
        </w:rPr>
        <w:t xml:space="preserve">, </w:t>
      </w:r>
      <w:r>
        <w:rPr>
          <w:sz w:val="28"/>
          <w:szCs w:val="28"/>
        </w:rPr>
        <w:t xml:space="preserve">реестровый номер 90/8, </w:t>
      </w:r>
      <w:r w:rsidRPr="008C24F4">
        <w:rPr>
          <w:sz w:val="28"/>
          <w:szCs w:val="28"/>
        </w:rPr>
        <w:t xml:space="preserve">первоначальная стоимость </w:t>
      </w:r>
      <w:r>
        <w:rPr>
          <w:sz w:val="28"/>
          <w:szCs w:val="28"/>
        </w:rPr>
        <w:t>100</w:t>
      </w:r>
      <w:r w:rsidRPr="008C24F4">
        <w:rPr>
          <w:sz w:val="28"/>
          <w:szCs w:val="28"/>
        </w:rPr>
        <w:t xml:space="preserve">000 руб., </w:t>
      </w:r>
      <w:r>
        <w:rPr>
          <w:sz w:val="28"/>
          <w:szCs w:val="28"/>
        </w:rPr>
        <w:t>амортизационный износ 100 %</w:t>
      </w:r>
      <w:r w:rsidRPr="00B53043">
        <w:rPr>
          <w:sz w:val="28"/>
          <w:szCs w:val="28"/>
        </w:rPr>
        <w:t>».</w:t>
      </w:r>
    </w:p>
    <w:p w:rsidR="00BB454C" w:rsidRPr="00AA5672" w:rsidRDefault="00BB454C" w:rsidP="00BB454C">
      <w:pPr>
        <w:pStyle w:val="ConsNonformat"/>
        <w:widowControl/>
        <w:ind w:right="0"/>
        <w:jc w:val="center"/>
        <w:rPr>
          <w:rFonts w:ascii="Times New Roman" w:hAnsi="Times New Roman"/>
          <w:sz w:val="28"/>
          <w:szCs w:val="28"/>
        </w:rPr>
      </w:pPr>
    </w:p>
    <w:p w:rsidR="00BB454C" w:rsidRPr="00C10917" w:rsidRDefault="00BB454C" w:rsidP="00BB454C">
      <w:pPr>
        <w:jc w:val="center"/>
        <w:rPr>
          <w:sz w:val="28"/>
          <w:szCs w:val="28"/>
        </w:rPr>
      </w:pPr>
      <w:r>
        <w:rPr>
          <w:sz w:val="28"/>
          <w:szCs w:val="28"/>
        </w:rPr>
        <w:t>___________</w:t>
      </w:r>
    </w:p>
    <w:p w:rsidR="0076155F" w:rsidRPr="00C10917" w:rsidRDefault="0076155F" w:rsidP="00BB454C">
      <w:pPr>
        <w:jc w:val="center"/>
        <w:outlineLvl w:val="0"/>
        <w:rPr>
          <w:sz w:val="28"/>
          <w:szCs w:val="28"/>
        </w:rPr>
      </w:pPr>
    </w:p>
    <w:sectPr w:rsidR="0076155F" w:rsidRPr="00C10917" w:rsidSect="00A25892">
      <w:head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7028" w:rsidRDefault="00D17028" w:rsidP="00584ABA">
      <w:r>
        <w:separator/>
      </w:r>
    </w:p>
  </w:endnote>
  <w:endnote w:type="continuationSeparator" w:id="0">
    <w:p w:rsidR="00D17028" w:rsidRDefault="00D17028" w:rsidP="00584A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7028" w:rsidRDefault="00D17028" w:rsidP="00584ABA">
      <w:r>
        <w:separator/>
      </w:r>
    </w:p>
  </w:footnote>
  <w:footnote w:type="continuationSeparator" w:id="0">
    <w:p w:rsidR="00D17028" w:rsidRDefault="00D17028" w:rsidP="00584A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0A3" w:rsidRDefault="00FB10A3" w:rsidP="00CD33A0">
    <w:pPr>
      <w:pStyle w:val="a6"/>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808C0"/>
    <w:multiLevelType w:val="hybridMultilevel"/>
    <w:tmpl w:val="B1E665B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11F50CF7"/>
    <w:multiLevelType w:val="hybridMultilevel"/>
    <w:tmpl w:val="9056CEFC"/>
    <w:lvl w:ilvl="0" w:tplc="49EAFFD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51766147"/>
    <w:multiLevelType w:val="hybridMultilevel"/>
    <w:tmpl w:val="30405DAA"/>
    <w:lvl w:ilvl="0" w:tplc="7D360C24">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
    <w:nsid w:val="565C5047"/>
    <w:multiLevelType w:val="hybridMultilevel"/>
    <w:tmpl w:val="CDB63B70"/>
    <w:lvl w:ilvl="0" w:tplc="D79AA802">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4">
    <w:nsid w:val="69C85D06"/>
    <w:multiLevelType w:val="hybridMultilevel"/>
    <w:tmpl w:val="D19027DA"/>
    <w:lvl w:ilvl="0" w:tplc="CE867FEA">
      <w:start w:val="1"/>
      <w:numFmt w:val="decimal"/>
      <w:lvlText w:val="%1."/>
      <w:lvlJc w:val="left"/>
      <w:pPr>
        <w:ind w:left="1893" w:hanging="1185"/>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8B4"/>
    <w:rsid w:val="00003EDA"/>
    <w:rsid w:val="00004864"/>
    <w:rsid w:val="00007C19"/>
    <w:rsid w:val="00012FD9"/>
    <w:rsid w:val="0001733C"/>
    <w:rsid w:val="00020414"/>
    <w:rsid w:val="0002403C"/>
    <w:rsid w:val="00025B3A"/>
    <w:rsid w:val="00041613"/>
    <w:rsid w:val="0004441F"/>
    <w:rsid w:val="0005088F"/>
    <w:rsid w:val="00053677"/>
    <w:rsid w:val="00071C99"/>
    <w:rsid w:val="000853E2"/>
    <w:rsid w:val="000963D9"/>
    <w:rsid w:val="000A3DAF"/>
    <w:rsid w:val="000A49BB"/>
    <w:rsid w:val="000B4F2A"/>
    <w:rsid w:val="000B5207"/>
    <w:rsid w:val="000B520D"/>
    <w:rsid w:val="000E597E"/>
    <w:rsid w:val="000F67E8"/>
    <w:rsid w:val="00104D63"/>
    <w:rsid w:val="00110A77"/>
    <w:rsid w:val="00130705"/>
    <w:rsid w:val="00130A8B"/>
    <w:rsid w:val="0013138D"/>
    <w:rsid w:val="00143218"/>
    <w:rsid w:val="00151564"/>
    <w:rsid w:val="001568B4"/>
    <w:rsid w:val="00157583"/>
    <w:rsid w:val="00163A8E"/>
    <w:rsid w:val="00177AF7"/>
    <w:rsid w:val="00195BAD"/>
    <w:rsid w:val="001B5A68"/>
    <w:rsid w:val="001C6084"/>
    <w:rsid w:val="001C720F"/>
    <w:rsid w:val="001D0AC9"/>
    <w:rsid w:val="001D4589"/>
    <w:rsid w:val="001E1DD3"/>
    <w:rsid w:val="001E3CDD"/>
    <w:rsid w:val="001E6186"/>
    <w:rsid w:val="001F15EC"/>
    <w:rsid w:val="001F23D1"/>
    <w:rsid w:val="00200F40"/>
    <w:rsid w:val="002010D0"/>
    <w:rsid w:val="00203170"/>
    <w:rsid w:val="0020329C"/>
    <w:rsid w:val="00204337"/>
    <w:rsid w:val="002075AA"/>
    <w:rsid w:val="00215132"/>
    <w:rsid w:val="0021680F"/>
    <w:rsid w:val="00217D38"/>
    <w:rsid w:val="00232169"/>
    <w:rsid w:val="0025089F"/>
    <w:rsid w:val="002564E2"/>
    <w:rsid w:val="00280A75"/>
    <w:rsid w:val="00295499"/>
    <w:rsid w:val="002A476D"/>
    <w:rsid w:val="002A528D"/>
    <w:rsid w:val="002B5819"/>
    <w:rsid w:val="002D532A"/>
    <w:rsid w:val="002D7680"/>
    <w:rsid w:val="002E1E10"/>
    <w:rsid w:val="002F4B2B"/>
    <w:rsid w:val="003060D5"/>
    <w:rsid w:val="003135C9"/>
    <w:rsid w:val="00315697"/>
    <w:rsid w:val="003156BC"/>
    <w:rsid w:val="00334048"/>
    <w:rsid w:val="00336DF5"/>
    <w:rsid w:val="00340401"/>
    <w:rsid w:val="00345474"/>
    <w:rsid w:val="00361785"/>
    <w:rsid w:val="00372A1A"/>
    <w:rsid w:val="00390A7C"/>
    <w:rsid w:val="00392927"/>
    <w:rsid w:val="00395243"/>
    <w:rsid w:val="00395F1F"/>
    <w:rsid w:val="003C5B1F"/>
    <w:rsid w:val="003C5DDF"/>
    <w:rsid w:val="003C6C0D"/>
    <w:rsid w:val="003D0571"/>
    <w:rsid w:val="004065DF"/>
    <w:rsid w:val="0040753A"/>
    <w:rsid w:val="004130F7"/>
    <w:rsid w:val="0041522B"/>
    <w:rsid w:val="00416E8C"/>
    <w:rsid w:val="004206ED"/>
    <w:rsid w:val="00441AC8"/>
    <w:rsid w:val="00444D1E"/>
    <w:rsid w:val="0045631C"/>
    <w:rsid w:val="00461DDF"/>
    <w:rsid w:val="00473BCB"/>
    <w:rsid w:val="004758D9"/>
    <w:rsid w:val="00480913"/>
    <w:rsid w:val="00483BB6"/>
    <w:rsid w:val="004B15F4"/>
    <w:rsid w:val="004B3C0F"/>
    <w:rsid w:val="004B5351"/>
    <w:rsid w:val="004B5461"/>
    <w:rsid w:val="004B6032"/>
    <w:rsid w:val="004B7D3B"/>
    <w:rsid w:val="004C3D56"/>
    <w:rsid w:val="004D2022"/>
    <w:rsid w:val="004E03D6"/>
    <w:rsid w:val="004E5E8B"/>
    <w:rsid w:val="004E798D"/>
    <w:rsid w:val="00504C85"/>
    <w:rsid w:val="00512371"/>
    <w:rsid w:val="005166A1"/>
    <w:rsid w:val="00533BE1"/>
    <w:rsid w:val="005545BA"/>
    <w:rsid w:val="00554DBD"/>
    <w:rsid w:val="005675E0"/>
    <w:rsid w:val="0057469C"/>
    <w:rsid w:val="00582871"/>
    <w:rsid w:val="00584A13"/>
    <w:rsid w:val="00584ABA"/>
    <w:rsid w:val="00586727"/>
    <w:rsid w:val="0059661A"/>
    <w:rsid w:val="005A73E1"/>
    <w:rsid w:val="005B7C35"/>
    <w:rsid w:val="005D01C3"/>
    <w:rsid w:val="005D5245"/>
    <w:rsid w:val="005E70FA"/>
    <w:rsid w:val="006065CE"/>
    <w:rsid w:val="00610976"/>
    <w:rsid w:val="00615790"/>
    <w:rsid w:val="00620064"/>
    <w:rsid w:val="0063048E"/>
    <w:rsid w:val="006363AA"/>
    <w:rsid w:val="00636DCE"/>
    <w:rsid w:val="00647493"/>
    <w:rsid w:val="00650D16"/>
    <w:rsid w:val="00654432"/>
    <w:rsid w:val="00654EB6"/>
    <w:rsid w:val="006646D1"/>
    <w:rsid w:val="00691BFF"/>
    <w:rsid w:val="006A5FFB"/>
    <w:rsid w:val="006B1B50"/>
    <w:rsid w:val="006B4B85"/>
    <w:rsid w:val="006C0ABC"/>
    <w:rsid w:val="006F35F1"/>
    <w:rsid w:val="006F4A41"/>
    <w:rsid w:val="007002BB"/>
    <w:rsid w:val="00710456"/>
    <w:rsid w:val="00714D0C"/>
    <w:rsid w:val="0071780C"/>
    <w:rsid w:val="00723D1C"/>
    <w:rsid w:val="00727D4A"/>
    <w:rsid w:val="0076155F"/>
    <w:rsid w:val="00765415"/>
    <w:rsid w:val="00770C73"/>
    <w:rsid w:val="00773DDA"/>
    <w:rsid w:val="00774719"/>
    <w:rsid w:val="00774D1F"/>
    <w:rsid w:val="00782FB9"/>
    <w:rsid w:val="00793EE3"/>
    <w:rsid w:val="0079620B"/>
    <w:rsid w:val="00797BBD"/>
    <w:rsid w:val="007A663F"/>
    <w:rsid w:val="007B7AFC"/>
    <w:rsid w:val="007C39BE"/>
    <w:rsid w:val="007C3D99"/>
    <w:rsid w:val="007C432D"/>
    <w:rsid w:val="007D4A90"/>
    <w:rsid w:val="00811B9B"/>
    <w:rsid w:val="00811C22"/>
    <w:rsid w:val="00827594"/>
    <w:rsid w:val="0083152E"/>
    <w:rsid w:val="0083543A"/>
    <w:rsid w:val="00842166"/>
    <w:rsid w:val="00843214"/>
    <w:rsid w:val="008507D6"/>
    <w:rsid w:val="00851FF4"/>
    <w:rsid w:val="00866DD5"/>
    <w:rsid w:val="00867234"/>
    <w:rsid w:val="00874129"/>
    <w:rsid w:val="00885ACB"/>
    <w:rsid w:val="0089581E"/>
    <w:rsid w:val="008A26F4"/>
    <w:rsid w:val="008B1984"/>
    <w:rsid w:val="008B4112"/>
    <w:rsid w:val="008C2014"/>
    <w:rsid w:val="008F20AB"/>
    <w:rsid w:val="008F23B4"/>
    <w:rsid w:val="008F7D80"/>
    <w:rsid w:val="00926C35"/>
    <w:rsid w:val="0093474D"/>
    <w:rsid w:val="00943712"/>
    <w:rsid w:val="0094459E"/>
    <w:rsid w:val="0094590B"/>
    <w:rsid w:val="00953BB2"/>
    <w:rsid w:val="00953D4B"/>
    <w:rsid w:val="00966BF0"/>
    <w:rsid w:val="009755F7"/>
    <w:rsid w:val="009B34C5"/>
    <w:rsid w:val="009B35BA"/>
    <w:rsid w:val="009B78D4"/>
    <w:rsid w:val="009C034F"/>
    <w:rsid w:val="009D43DB"/>
    <w:rsid w:val="009D44D9"/>
    <w:rsid w:val="009E0303"/>
    <w:rsid w:val="009F024F"/>
    <w:rsid w:val="009F7381"/>
    <w:rsid w:val="00A03DA5"/>
    <w:rsid w:val="00A1391F"/>
    <w:rsid w:val="00A224A0"/>
    <w:rsid w:val="00A25892"/>
    <w:rsid w:val="00A27AF1"/>
    <w:rsid w:val="00A30149"/>
    <w:rsid w:val="00A32639"/>
    <w:rsid w:val="00A343E4"/>
    <w:rsid w:val="00A51A84"/>
    <w:rsid w:val="00A60006"/>
    <w:rsid w:val="00A75F27"/>
    <w:rsid w:val="00A82C29"/>
    <w:rsid w:val="00A85794"/>
    <w:rsid w:val="00A8786F"/>
    <w:rsid w:val="00A87D3B"/>
    <w:rsid w:val="00A97AA2"/>
    <w:rsid w:val="00A97EB1"/>
    <w:rsid w:val="00AA1EB3"/>
    <w:rsid w:val="00AA5672"/>
    <w:rsid w:val="00AB76F1"/>
    <w:rsid w:val="00AB77B6"/>
    <w:rsid w:val="00AC29C9"/>
    <w:rsid w:val="00AD150E"/>
    <w:rsid w:val="00AE2C7C"/>
    <w:rsid w:val="00AF0D68"/>
    <w:rsid w:val="00AF0FB5"/>
    <w:rsid w:val="00B044A0"/>
    <w:rsid w:val="00B06A4D"/>
    <w:rsid w:val="00B149F5"/>
    <w:rsid w:val="00B17A31"/>
    <w:rsid w:val="00B21FF9"/>
    <w:rsid w:val="00B326B9"/>
    <w:rsid w:val="00B40B3F"/>
    <w:rsid w:val="00B64A68"/>
    <w:rsid w:val="00B6559E"/>
    <w:rsid w:val="00B72818"/>
    <w:rsid w:val="00B75B6A"/>
    <w:rsid w:val="00B84E46"/>
    <w:rsid w:val="00BA281A"/>
    <w:rsid w:val="00BB3B92"/>
    <w:rsid w:val="00BB3EE5"/>
    <w:rsid w:val="00BB454C"/>
    <w:rsid w:val="00BB6425"/>
    <w:rsid w:val="00BD01A5"/>
    <w:rsid w:val="00BD7B3F"/>
    <w:rsid w:val="00BE15C7"/>
    <w:rsid w:val="00BE1DEC"/>
    <w:rsid w:val="00BE3BAD"/>
    <w:rsid w:val="00BE4DDE"/>
    <w:rsid w:val="00C024A3"/>
    <w:rsid w:val="00C06422"/>
    <w:rsid w:val="00C07871"/>
    <w:rsid w:val="00C10917"/>
    <w:rsid w:val="00C12DBC"/>
    <w:rsid w:val="00C15779"/>
    <w:rsid w:val="00C27E99"/>
    <w:rsid w:val="00C517EB"/>
    <w:rsid w:val="00C51B9C"/>
    <w:rsid w:val="00C54B0B"/>
    <w:rsid w:val="00C56CF6"/>
    <w:rsid w:val="00C72C71"/>
    <w:rsid w:val="00C7362F"/>
    <w:rsid w:val="00C77D26"/>
    <w:rsid w:val="00CD33A0"/>
    <w:rsid w:val="00CD5BA8"/>
    <w:rsid w:val="00CE686E"/>
    <w:rsid w:val="00D017A4"/>
    <w:rsid w:val="00D01AE8"/>
    <w:rsid w:val="00D045D8"/>
    <w:rsid w:val="00D11E48"/>
    <w:rsid w:val="00D17028"/>
    <w:rsid w:val="00D2347E"/>
    <w:rsid w:val="00D23BE9"/>
    <w:rsid w:val="00D25813"/>
    <w:rsid w:val="00D32346"/>
    <w:rsid w:val="00D34FB7"/>
    <w:rsid w:val="00D37360"/>
    <w:rsid w:val="00D43A3D"/>
    <w:rsid w:val="00D55B8E"/>
    <w:rsid w:val="00D57A6F"/>
    <w:rsid w:val="00D658C4"/>
    <w:rsid w:val="00D70C23"/>
    <w:rsid w:val="00D738B5"/>
    <w:rsid w:val="00D73AB7"/>
    <w:rsid w:val="00D7556C"/>
    <w:rsid w:val="00D92580"/>
    <w:rsid w:val="00D93970"/>
    <w:rsid w:val="00D97BB3"/>
    <w:rsid w:val="00DA0E53"/>
    <w:rsid w:val="00DA1847"/>
    <w:rsid w:val="00DA3723"/>
    <w:rsid w:val="00DC0DF9"/>
    <w:rsid w:val="00DD358D"/>
    <w:rsid w:val="00DE19F7"/>
    <w:rsid w:val="00DE56E1"/>
    <w:rsid w:val="00E00311"/>
    <w:rsid w:val="00E03F91"/>
    <w:rsid w:val="00E070E3"/>
    <w:rsid w:val="00E14E5A"/>
    <w:rsid w:val="00E15733"/>
    <w:rsid w:val="00E17218"/>
    <w:rsid w:val="00E22D22"/>
    <w:rsid w:val="00E2696C"/>
    <w:rsid w:val="00E407DC"/>
    <w:rsid w:val="00E439CC"/>
    <w:rsid w:val="00E43ECE"/>
    <w:rsid w:val="00E50C1C"/>
    <w:rsid w:val="00E517B9"/>
    <w:rsid w:val="00E53D0A"/>
    <w:rsid w:val="00E60D64"/>
    <w:rsid w:val="00E62CAD"/>
    <w:rsid w:val="00E64B05"/>
    <w:rsid w:val="00E658F2"/>
    <w:rsid w:val="00E6671B"/>
    <w:rsid w:val="00E75238"/>
    <w:rsid w:val="00E810B5"/>
    <w:rsid w:val="00E928B2"/>
    <w:rsid w:val="00E97D64"/>
    <w:rsid w:val="00EA0E57"/>
    <w:rsid w:val="00EA67C9"/>
    <w:rsid w:val="00EB52F4"/>
    <w:rsid w:val="00ED344E"/>
    <w:rsid w:val="00EE38EA"/>
    <w:rsid w:val="00EF2916"/>
    <w:rsid w:val="00EF60FC"/>
    <w:rsid w:val="00F011B1"/>
    <w:rsid w:val="00F076D5"/>
    <w:rsid w:val="00F16F2A"/>
    <w:rsid w:val="00F16FE6"/>
    <w:rsid w:val="00F50F59"/>
    <w:rsid w:val="00F70942"/>
    <w:rsid w:val="00F835C6"/>
    <w:rsid w:val="00F96806"/>
    <w:rsid w:val="00FA47BE"/>
    <w:rsid w:val="00FA4E5F"/>
    <w:rsid w:val="00FB10A3"/>
    <w:rsid w:val="00FB32D2"/>
    <w:rsid w:val="00FD6458"/>
    <w:rsid w:val="00FE3D5B"/>
    <w:rsid w:val="00FF23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68B4"/>
    <w:pPr>
      <w:overflowPunct w:val="0"/>
      <w:autoSpaceDE w:val="0"/>
      <w:autoSpaceDN w:val="0"/>
      <w:adjustRightInd w:val="0"/>
    </w:pPr>
    <w:rPr>
      <w:sz w:val="20"/>
      <w:szCs w:val="20"/>
    </w:rPr>
  </w:style>
  <w:style w:type="paragraph" w:styleId="1">
    <w:name w:val="heading 1"/>
    <w:basedOn w:val="a"/>
    <w:next w:val="a"/>
    <w:link w:val="10"/>
    <w:uiPriority w:val="99"/>
    <w:qFormat/>
    <w:rsid w:val="00867234"/>
    <w:pPr>
      <w:keepNext/>
      <w:overflowPunct/>
      <w:autoSpaceDE/>
      <w:autoSpaceDN/>
      <w:adjustRightInd/>
      <w:spacing w:before="240" w:after="60"/>
      <w:outlineLvl w:val="0"/>
    </w:pPr>
    <w:rPr>
      <w:rFonts w:ascii="Arial" w:hAnsi="Arial" w:cs="Arial"/>
      <w:b/>
      <w:bCs/>
      <w:kern w:val="28"/>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67234"/>
    <w:rPr>
      <w:rFonts w:ascii="Arial" w:hAnsi="Arial" w:cs="Arial"/>
      <w:b/>
      <w:bCs/>
      <w:kern w:val="28"/>
      <w:sz w:val="28"/>
      <w:szCs w:val="28"/>
      <w:lang w:val="ru-RU" w:eastAsia="ru-RU"/>
    </w:rPr>
  </w:style>
  <w:style w:type="paragraph" w:styleId="a3">
    <w:name w:val="Body Text"/>
    <w:basedOn w:val="a"/>
    <w:link w:val="a4"/>
    <w:uiPriority w:val="99"/>
    <w:rsid w:val="002075AA"/>
    <w:pPr>
      <w:overflowPunct/>
      <w:autoSpaceDE/>
      <w:autoSpaceDN/>
      <w:adjustRightInd/>
      <w:jc w:val="both"/>
    </w:pPr>
    <w:rPr>
      <w:sz w:val="26"/>
      <w:szCs w:val="26"/>
    </w:rPr>
  </w:style>
  <w:style w:type="character" w:customStyle="1" w:styleId="a4">
    <w:name w:val="Основной текст Знак"/>
    <w:basedOn w:val="a0"/>
    <w:link w:val="a3"/>
    <w:uiPriority w:val="99"/>
    <w:locked/>
    <w:rsid w:val="00C06422"/>
    <w:rPr>
      <w:sz w:val="26"/>
      <w:szCs w:val="26"/>
    </w:rPr>
  </w:style>
  <w:style w:type="paragraph" w:customStyle="1" w:styleId="ConsPlusNormal">
    <w:name w:val="ConsPlusNormal"/>
    <w:rsid w:val="00E070E3"/>
    <w:pPr>
      <w:widowControl w:val="0"/>
      <w:autoSpaceDE w:val="0"/>
      <w:autoSpaceDN w:val="0"/>
      <w:adjustRightInd w:val="0"/>
      <w:ind w:firstLine="720"/>
    </w:pPr>
    <w:rPr>
      <w:rFonts w:ascii="Arial" w:hAnsi="Arial" w:cs="Arial"/>
      <w:sz w:val="20"/>
      <w:szCs w:val="20"/>
    </w:rPr>
  </w:style>
  <w:style w:type="table" w:styleId="a5">
    <w:name w:val="Table Grid"/>
    <w:basedOn w:val="a1"/>
    <w:uiPriority w:val="99"/>
    <w:rsid w:val="005545BA"/>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header"/>
    <w:basedOn w:val="a"/>
    <w:link w:val="a7"/>
    <w:uiPriority w:val="99"/>
    <w:rsid w:val="00584ABA"/>
    <w:pPr>
      <w:tabs>
        <w:tab w:val="center" w:pos="4677"/>
        <w:tab w:val="right" w:pos="9355"/>
      </w:tabs>
    </w:pPr>
  </w:style>
  <w:style w:type="character" w:customStyle="1" w:styleId="a7">
    <w:name w:val="Верхний колонтитул Знак"/>
    <w:basedOn w:val="a0"/>
    <w:link w:val="a6"/>
    <w:uiPriority w:val="99"/>
    <w:locked/>
    <w:rsid w:val="00584ABA"/>
  </w:style>
  <w:style w:type="paragraph" w:styleId="a8">
    <w:name w:val="footer"/>
    <w:basedOn w:val="a"/>
    <w:link w:val="a9"/>
    <w:uiPriority w:val="99"/>
    <w:rsid w:val="00584ABA"/>
    <w:pPr>
      <w:tabs>
        <w:tab w:val="center" w:pos="4677"/>
        <w:tab w:val="right" w:pos="9355"/>
      </w:tabs>
    </w:pPr>
  </w:style>
  <w:style w:type="character" w:customStyle="1" w:styleId="a9">
    <w:name w:val="Нижний колонтитул Знак"/>
    <w:basedOn w:val="a0"/>
    <w:link w:val="a8"/>
    <w:uiPriority w:val="99"/>
    <w:locked/>
    <w:rsid w:val="00584ABA"/>
  </w:style>
  <w:style w:type="paragraph" w:styleId="aa">
    <w:name w:val="Balloon Text"/>
    <w:basedOn w:val="a"/>
    <w:link w:val="ab"/>
    <w:uiPriority w:val="99"/>
    <w:semiHidden/>
    <w:rsid w:val="007002BB"/>
    <w:rPr>
      <w:rFonts w:ascii="Tahoma" w:hAnsi="Tahoma" w:cs="Tahoma"/>
      <w:sz w:val="16"/>
      <w:szCs w:val="16"/>
    </w:rPr>
  </w:style>
  <w:style w:type="character" w:customStyle="1" w:styleId="ab">
    <w:name w:val="Текст выноски Знак"/>
    <w:basedOn w:val="a0"/>
    <w:link w:val="aa"/>
    <w:uiPriority w:val="99"/>
    <w:locked/>
    <w:rsid w:val="007002BB"/>
    <w:rPr>
      <w:rFonts w:ascii="Tahoma" w:hAnsi="Tahoma" w:cs="Tahoma"/>
      <w:sz w:val="16"/>
      <w:szCs w:val="16"/>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1F23D1"/>
    <w:pPr>
      <w:overflowPunct/>
      <w:autoSpaceDE/>
      <w:autoSpaceDN/>
      <w:adjustRightInd/>
      <w:spacing w:before="100" w:beforeAutospacing="1" w:after="100" w:afterAutospacing="1"/>
    </w:pPr>
    <w:rPr>
      <w:rFonts w:ascii="Tahoma" w:hAnsi="Tahoma" w:cs="Tahoma"/>
      <w:lang w:val="en-US" w:eastAsia="en-US"/>
    </w:rPr>
  </w:style>
  <w:style w:type="character" w:styleId="ac">
    <w:name w:val="Strong"/>
    <w:qFormat/>
    <w:locked/>
    <w:rsid w:val="004B5351"/>
    <w:rPr>
      <w:b/>
      <w:bCs/>
    </w:rPr>
  </w:style>
  <w:style w:type="paragraph" w:customStyle="1" w:styleId="11">
    <w:name w:val="1"/>
    <w:basedOn w:val="a"/>
    <w:rsid w:val="008B1984"/>
    <w:pPr>
      <w:overflowPunct/>
      <w:autoSpaceDE/>
      <w:autoSpaceDN/>
      <w:adjustRightInd/>
      <w:spacing w:before="100" w:beforeAutospacing="1" w:after="100" w:afterAutospacing="1"/>
    </w:pPr>
    <w:rPr>
      <w:rFonts w:ascii="Tahoma" w:hAnsi="Tahoma" w:cs="Tahoma"/>
      <w:lang w:val="en-US" w:eastAsia="en-US"/>
    </w:rPr>
  </w:style>
  <w:style w:type="paragraph" w:styleId="ad">
    <w:name w:val="List Paragraph"/>
    <w:basedOn w:val="a"/>
    <w:uiPriority w:val="34"/>
    <w:qFormat/>
    <w:rsid w:val="008B1984"/>
    <w:pPr>
      <w:ind w:left="720"/>
      <w:contextualSpacing/>
    </w:pPr>
  </w:style>
  <w:style w:type="character" w:customStyle="1" w:styleId="FontStyle13">
    <w:name w:val="Font Style13"/>
    <w:uiPriority w:val="99"/>
    <w:rsid w:val="00B84E46"/>
    <w:rPr>
      <w:rFonts w:ascii="Times New Roman" w:hAnsi="Times New Roman" w:cs="Times New Roman"/>
      <w:spacing w:val="10"/>
      <w:sz w:val="24"/>
      <w:szCs w:val="24"/>
    </w:rPr>
  </w:style>
  <w:style w:type="character" w:customStyle="1" w:styleId="FontStyle12">
    <w:name w:val="Font Style12"/>
    <w:uiPriority w:val="99"/>
    <w:rsid w:val="00AF0D68"/>
    <w:rPr>
      <w:rFonts w:ascii="Times New Roman" w:hAnsi="Times New Roman" w:cs="Times New Roman"/>
      <w:b/>
      <w:bCs/>
      <w:spacing w:val="10"/>
      <w:sz w:val="24"/>
      <w:szCs w:val="24"/>
    </w:rPr>
  </w:style>
  <w:style w:type="character" w:customStyle="1" w:styleId="FontStyle11">
    <w:name w:val="Font Style11"/>
    <w:uiPriority w:val="99"/>
    <w:rsid w:val="00AF0D68"/>
    <w:rPr>
      <w:rFonts w:ascii="Times New Roman" w:hAnsi="Times New Roman" w:cs="Times New Roman"/>
      <w:spacing w:val="10"/>
      <w:sz w:val="24"/>
      <w:szCs w:val="24"/>
    </w:rPr>
  </w:style>
  <w:style w:type="paragraph" w:customStyle="1" w:styleId="12">
    <w:name w:val="Абзац списка1"/>
    <w:basedOn w:val="a"/>
    <w:rsid w:val="0076155F"/>
    <w:pPr>
      <w:overflowPunct/>
      <w:autoSpaceDE/>
      <w:autoSpaceDN/>
      <w:adjustRightInd/>
      <w:ind w:left="720"/>
    </w:pPr>
    <w:rPr>
      <w:rFonts w:eastAsia="Calibri"/>
      <w:sz w:val="24"/>
      <w:szCs w:val="24"/>
    </w:rPr>
  </w:style>
  <w:style w:type="paragraph" w:customStyle="1" w:styleId="ConsNonformat">
    <w:name w:val="ConsNonformat"/>
    <w:rsid w:val="00395243"/>
    <w:pPr>
      <w:widowControl w:val="0"/>
      <w:ind w:right="19772"/>
    </w:pPr>
    <w:rPr>
      <w:rFonts w:ascii="Courier New" w:hAnsi="Courier New"/>
      <w:snapToGrid w:val="0"/>
      <w:sz w:val="20"/>
      <w:szCs w:val="20"/>
    </w:rPr>
  </w:style>
  <w:style w:type="paragraph" w:styleId="2">
    <w:name w:val="Body Text 2"/>
    <w:basedOn w:val="a"/>
    <w:link w:val="20"/>
    <w:uiPriority w:val="99"/>
    <w:semiHidden/>
    <w:unhideWhenUsed/>
    <w:rsid w:val="005A73E1"/>
    <w:pPr>
      <w:spacing w:after="120" w:line="480" w:lineRule="auto"/>
    </w:pPr>
  </w:style>
  <w:style w:type="character" w:customStyle="1" w:styleId="20">
    <w:name w:val="Основной текст 2 Знак"/>
    <w:basedOn w:val="a0"/>
    <w:link w:val="2"/>
    <w:uiPriority w:val="99"/>
    <w:semiHidden/>
    <w:rsid w:val="005A73E1"/>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68B4"/>
    <w:pPr>
      <w:overflowPunct w:val="0"/>
      <w:autoSpaceDE w:val="0"/>
      <w:autoSpaceDN w:val="0"/>
      <w:adjustRightInd w:val="0"/>
    </w:pPr>
    <w:rPr>
      <w:sz w:val="20"/>
      <w:szCs w:val="20"/>
    </w:rPr>
  </w:style>
  <w:style w:type="paragraph" w:styleId="1">
    <w:name w:val="heading 1"/>
    <w:basedOn w:val="a"/>
    <w:next w:val="a"/>
    <w:link w:val="10"/>
    <w:uiPriority w:val="99"/>
    <w:qFormat/>
    <w:rsid w:val="00867234"/>
    <w:pPr>
      <w:keepNext/>
      <w:overflowPunct/>
      <w:autoSpaceDE/>
      <w:autoSpaceDN/>
      <w:adjustRightInd/>
      <w:spacing w:before="240" w:after="60"/>
      <w:outlineLvl w:val="0"/>
    </w:pPr>
    <w:rPr>
      <w:rFonts w:ascii="Arial" w:hAnsi="Arial" w:cs="Arial"/>
      <w:b/>
      <w:bCs/>
      <w:kern w:val="28"/>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67234"/>
    <w:rPr>
      <w:rFonts w:ascii="Arial" w:hAnsi="Arial" w:cs="Arial"/>
      <w:b/>
      <w:bCs/>
      <w:kern w:val="28"/>
      <w:sz w:val="28"/>
      <w:szCs w:val="28"/>
      <w:lang w:val="ru-RU" w:eastAsia="ru-RU"/>
    </w:rPr>
  </w:style>
  <w:style w:type="paragraph" w:styleId="a3">
    <w:name w:val="Body Text"/>
    <w:basedOn w:val="a"/>
    <w:link w:val="a4"/>
    <w:uiPriority w:val="99"/>
    <w:rsid w:val="002075AA"/>
    <w:pPr>
      <w:overflowPunct/>
      <w:autoSpaceDE/>
      <w:autoSpaceDN/>
      <w:adjustRightInd/>
      <w:jc w:val="both"/>
    </w:pPr>
    <w:rPr>
      <w:sz w:val="26"/>
      <w:szCs w:val="26"/>
    </w:rPr>
  </w:style>
  <w:style w:type="character" w:customStyle="1" w:styleId="a4">
    <w:name w:val="Основной текст Знак"/>
    <w:basedOn w:val="a0"/>
    <w:link w:val="a3"/>
    <w:uiPriority w:val="99"/>
    <w:locked/>
    <w:rsid w:val="00C06422"/>
    <w:rPr>
      <w:sz w:val="26"/>
      <w:szCs w:val="26"/>
    </w:rPr>
  </w:style>
  <w:style w:type="paragraph" w:customStyle="1" w:styleId="ConsPlusNormal">
    <w:name w:val="ConsPlusNormal"/>
    <w:rsid w:val="00E070E3"/>
    <w:pPr>
      <w:widowControl w:val="0"/>
      <w:autoSpaceDE w:val="0"/>
      <w:autoSpaceDN w:val="0"/>
      <w:adjustRightInd w:val="0"/>
      <w:ind w:firstLine="720"/>
    </w:pPr>
    <w:rPr>
      <w:rFonts w:ascii="Arial" w:hAnsi="Arial" w:cs="Arial"/>
      <w:sz w:val="20"/>
      <w:szCs w:val="20"/>
    </w:rPr>
  </w:style>
  <w:style w:type="table" w:styleId="a5">
    <w:name w:val="Table Grid"/>
    <w:basedOn w:val="a1"/>
    <w:uiPriority w:val="99"/>
    <w:rsid w:val="005545BA"/>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header"/>
    <w:basedOn w:val="a"/>
    <w:link w:val="a7"/>
    <w:uiPriority w:val="99"/>
    <w:rsid w:val="00584ABA"/>
    <w:pPr>
      <w:tabs>
        <w:tab w:val="center" w:pos="4677"/>
        <w:tab w:val="right" w:pos="9355"/>
      </w:tabs>
    </w:pPr>
  </w:style>
  <w:style w:type="character" w:customStyle="1" w:styleId="a7">
    <w:name w:val="Верхний колонтитул Знак"/>
    <w:basedOn w:val="a0"/>
    <w:link w:val="a6"/>
    <w:uiPriority w:val="99"/>
    <w:locked/>
    <w:rsid w:val="00584ABA"/>
  </w:style>
  <w:style w:type="paragraph" w:styleId="a8">
    <w:name w:val="footer"/>
    <w:basedOn w:val="a"/>
    <w:link w:val="a9"/>
    <w:uiPriority w:val="99"/>
    <w:rsid w:val="00584ABA"/>
    <w:pPr>
      <w:tabs>
        <w:tab w:val="center" w:pos="4677"/>
        <w:tab w:val="right" w:pos="9355"/>
      </w:tabs>
    </w:pPr>
  </w:style>
  <w:style w:type="character" w:customStyle="1" w:styleId="a9">
    <w:name w:val="Нижний колонтитул Знак"/>
    <w:basedOn w:val="a0"/>
    <w:link w:val="a8"/>
    <w:uiPriority w:val="99"/>
    <w:locked/>
    <w:rsid w:val="00584ABA"/>
  </w:style>
  <w:style w:type="paragraph" w:styleId="aa">
    <w:name w:val="Balloon Text"/>
    <w:basedOn w:val="a"/>
    <w:link w:val="ab"/>
    <w:uiPriority w:val="99"/>
    <w:semiHidden/>
    <w:rsid w:val="007002BB"/>
    <w:rPr>
      <w:rFonts w:ascii="Tahoma" w:hAnsi="Tahoma" w:cs="Tahoma"/>
      <w:sz w:val="16"/>
      <w:szCs w:val="16"/>
    </w:rPr>
  </w:style>
  <w:style w:type="character" w:customStyle="1" w:styleId="ab">
    <w:name w:val="Текст выноски Знак"/>
    <w:basedOn w:val="a0"/>
    <w:link w:val="aa"/>
    <w:uiPriority w:val="99"/>
    <w:locked/>
    <w:rsid w:val="007002BB"/>
    <w:rPr>
      <w:rFonts w:ascii="Tahoma" w:hAnsi="Tahoma" w:cs="Tahoma"/>
      <w:sz w:val="16"/>
      <w:szCs w:val="16"/>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1F23D1"/>
    <w:pPr>
      <w:overflowPunct/>
      <w:autoSpaceDE/>
      <w:autoSpaceDN/>
      <w:adjustRightInd/>
      <w:spacing w:before="100" w:beforeAutospacing="1" w:after="100" w:afterAutospacing="1"/>
    </w:pPr>
    <w:rPr>
      <w:rFonts w:ascii="Tahoma" w:hAnsi="Tahoma" w:cs="Tahoma"/>
      <w:lang w:val="en-US" w:eastAsia="en-US"/>
    </w:rPr>
  </w:style>
  <w:style w:type="character" w:styleId="ac">
    <w:name w:val="Strong"/>
    <w:qFormat/>
    <w:locked/>
    <w:rsid w:val="004B5351"/>
    <w:rPr>
      <w:b/>
      <w:bCs/>
    </w:rPr>
  </w:style>
  <w:style w:type="paragraph" w:customStyle="1" w:styleId="11">
    <w:name w:val="1"/>
    <w:basedOn w:val="a"/>
    <w:rsid w:val="008B1984"/>
    <w:pPr>
      <w:overflowPunct/>
      <w:autoSpaceDE/>
      <w:autoSpaceDN/>
      <w:adjustRightInd/>
      <w:spacing w:before="100" w:beforeAutospacing="1" w:after="100" w:afterAutospacing="1"/>
    </w:pPr>
    <w:rPr>
      <w:rFonts w:ascii="Tahoma" w:hAnsi="Tahoma" w:cs="Tahoma"/>
      <w:lang w:val="en-US" w:eastAsia="en-US"/>
    </w:rPr>
  </w:style>
  <w:style w:type="paragraph" w:styleId="ad">
    <w:name w:val="List Paragraph"/>
    <w:basedOn w:val="a"/>
    <w:uiPriority w:val="34"/>
    <w:qFormat/>
    <w:rsid w:val="008B1984"/>
    <w:pPr>
      <w:ind w:left="720"/>
      <w:contextualSpacing/>
    </w:pPr>
  </w:style>
  <w:style w:type="character" w:customStyle="1" w:styleId="FontStyle13">
    <w:name w:val="Font Style13"/>
    <w:uiPriority w:val="99"/>
    <w:rsid w:val="00B84E46"/>
    <w:rPr>
      <w:rFonts w:ascii="Times New Roman" w:hAnsi="Times New Roman" w:cs="Times New Roman"/>
      <w:spacing w:val="10"/>
      <w:sz w:val="24"/>
      <w:szCs w:val="24"/>
    </w:rPr>
  </w:style>
  <w:style w:type="character" w:customStyle="1" w:styleId="FontStyle12">
    <w:name w:val="Font Style12"/>
    <w:uiPriority w:val="99"/>
    <w:rsid w:val="00AF0D68"/>
    <w:rPr>
      <w:rFonts w:ascii="Times New Roman" w:hAnsi="Times New Roman" w:cs="Times New Roman"/>
      <w:b/>
      <w:bCs/>
      <w:spacing w:val="10"/>
      <w:sz w:val="24"/>
      <w:szCs w:val="24"/>
    </w:rPr>
  </w:style>
  <w:style w:type="character" w:customStyle="1" w:styleId="FontStyle11">
    <w:name w:val="Font Style11"/>
    <w:uiPriority w:val="99"/>
    <w:rsid w:val="00AF0D68"/>
    <w:rPr>
      <w:rFonts w:ascii="Times New Roman" w:hAnsi="Times New Roman" w:cs="Times New Roman"/>
      <w:spacing w:val="10"/>
      <w:sz w:val="24"/>
      <w:szCs w:val="24"/>
    </w:rPr>
  </w:style>
  <w:style w:type="paragraph" w:customStyle="1" w:styleId="12">
    <w:name w:val="Абзац списка1"/>
    <w:basedOn w:val="a"/>
    <w:rsid w:val="0076155F"/>
    <w:pPr>
      <w:overflowPunct/>
      <w:autoSpaceDE/>
      <w:autoSpaceDN/>
      <w:adjustRightInd/>
      <w:ind w:left="720"/>
    </w:pPr>
    <w:rPr>
      <w:rFonts w:eastAsia="Calibri"/>
      <w:sz w:val="24"/>
      <w:szCs w:val="24"/>
    </w:rPr>
  </w:style>
  <w:style w:type="paragraph" w:customStyle="1" w:styleId="ConsNonformat">
    <w:name w:val="ConsNonformat"/>
    <w:rsid w:val="00395243"/>
    <w:pPr>
      <w:widowControl w:val="0"/>
      <w:ind w:right="19772"/>
    </w:pPr>
    <w:rPr>
      <w:rFonts w:ascii="Courier New" w:hAnsi="Courier New"/>
      <w:snapToGrid w:val="0"/>
      <w:sz w:val="20"/>
      <w:szCs w:val="20"/>
    </w:rPr>
  </w:style>
  <w:style w:type="paragraph" w:styleId="2">
    <w:name w:val="Body Text 2"/>
    <w:basedOn w:val="a"/>
    <w:link w:val="20"/>
    <w:uiPriority w:val="99"/>
    <w:semiHidden/>
    <w:unhideWhenUsed/>
    <w:rsid w:val="005A73E1"/>
    <w:pPr>
      <w:spacing w:after="120" w:line="480" w:lineRule="auto"/>
    </w:pPr>
  </w:style>
  <w:style w:type="character" w:customStyle="1" w:styleId="20">
    <w:name w:val="Основной текст 2 Знак"/>
    <w:basedOn w:val="a0"/>
    <w:link w:val="2"/>
    <w:uiPriority w:val="99"/>
    <w:semiHidden/>
    <w:rsid w:val="005A73E1"/>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728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940</Words>
  <Characters>5364</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6292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gkh04</dc:creator>
  <cp:lastModifiedBy>КУМИ_9</cp:lastModifiedBy>
  <cp:revision>3</cp:revision>
  <cp:lastPrinted>2021-06-22T14:05:00Z</cp:lastPrinted>
  <dcterms:created xsi:type="dcterms:W3CDTF">2022-05-16T09:03:00Z</dcterms:created>
  <dcterms:modified xsi:type="dcterms:W3CDTF">2022-05-16T09:04:00Z</dcterms:modified>
</cp:coreProperties>
</file>