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40" w:rsidRDefault="00980A40" w:rsidP="00980A4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к проекту РЕШЕНИЯ Собрания депутатов МО «Холмогорский муниципальный район»</w:t>
      </w:r>
    </w:p>
    <w:p w:rsidR="00980A40" w:rsidRDefault="00980A40" w:rsidP="00980A4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Холмогорского муниципального района Архангельской области</w:t>
      </w:r>
    </w:p>
    <w:p w:rsidR="00980A40" w:rsidRDefault="00980A40" w:rsidP="00980A4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80A40" w:rsidRDefault="00980A40" w:rsidP="00980A40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Архангельской области от 24 июня 2009 года № 37-4-ОЗ «О гарантиях осуществления полномочий депутатов представительных органов муниципальных образований, членов иных выборных органов местного самоуправления, выборных должностных лиц местного самоуправления муниципальных образований Архангельской области, выборные должностные лица местного самоуправления могут осуществлять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свои полномочия на постоянной основе в соответствии с Федеральным законодательством и уставом муниципального образования.</w:t>
      </w:r>
    </w:p>
    <w:p w:rsidR="00980A40" w:rsidRDefault="00980A40" w:rsidP="00980A40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Депутаты представительного органа муниципального образования осуществляют свои полномочия, как правило, на непостоянной основе. На постоянной основе могут работать не более 10 процентов депутатов от установленной численности представительного органа муниципального образования, а если численность представительного органа муниципального обра</w:t>
      </w:r>
      <w:r w:rsidR="00A101E4">
        <w:rPr>
          <w:rFonts w:ascii="Times New Roman" w:hAnsi="Times New Roman" w:cs="Times New Roman"/>
          <w:b w:val="0"/>
          <w:sz w:val="28"/>
          <w:szCs w:val="28"/>
        </w:rPr>
        <w:t xml:space="preserve">зования составляет 10 человек, то </w:t>
      </w:r>
      <w:r>
        <w:rPr>
          <w:rFonts w:ascii="Times New Roman" w:hAnsi="Times New Roman" w:cs="Times New Roman"/>
          <w:b w:val="0"/>
          <w:sz w:val="28"/>
          <w:szCs w:val="28"/>
        </w:rPr>
        <w:t>1 депутат.</w:t>
      </w:r>
    </w:p>
    <w:p w:rsidR="006F6DFB" w:rsidRDefault="006F6DFB" w:rsidP="00980A40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766E5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муниципального образования «Холмогорский муниципальный район" является постоянно действующим и единственным представительным органом местного самоуправления муниципального образования «Холмогорский муниципальный район». </w:t>
      </w:r>
    </w:p>
    <w:p w:rsidR="006F6DFB" w:rsidRDefault="006F6DFB" w:rsidP="00980A40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766E5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sz w:val="28"/>
          <w:szCs w:val="28"/>
        </w:rPr>
        <w:t>Собрание депутатов муниципального образования «Холмогорский муниципальный район" обладает правами юридического лица.</w:t>
      </w:r>
    </w:p>
    <w:p w:rsidR="00A101E4" w:rsidRDefault="006F6DFB" w:rsidP="00980A40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Исключительно решением Собрания депутатов муниципального образования «Холмогорский муниципальный район» (в соответствии с федеральными законами, Уставом и законами Архангельской области и настоящим Уставом): принимается Устав муниципального образования «Холмогорский муниципальный район»</w:t>
      </w:r>
    </w:p>
    <w:p w:rsidR="00E766E5" w:rsidRDefault="00E766E5" w:rsidP="00A101E4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6F6DFB">
        <w:rPr>
          <w:rFonts w:ascii="Times New Roman" w:hAnsi="Times New Roman" w:cs="Times New Roman"/>
          <w:b w:val="0"/>
          <w:sz w:val="28"/>
          <w:szCs w:val="28"/>
        </w:rPr>
        <w:t>зменения и дополнения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вносятся</w:t>
      </w:r>
      <w:r w:rsidR="006F6DFB">
        <w:rPr>
          <w:rFonts w:ascii="Times New Roman" w:hAnsi="Times New Roman" w:cs="Times New Roman"/>
          <w:b w:val="0"/>
          <w:sz w:val="28"/>
          <w:szCs w:val="28"/>
        </w:rPr>
        <w:t xml:space="preserve"> с целью качественного выполнения обязанностей по организации деятельности Собрания депутатов, взаимодействия Собрания депутатов МО «Холмогорский муниципальный район» </w:t>
      </w:r>
      <w:bookmarkStart w:id="0" w:name="_GoBack"/>
      <w:bookmarkEnd w:id="0"/>
      <w:r w:rsidR="006F6DFB">
        <w:rPr>
          <w:rFonts w:ascii="Times New Roman" w:hAnsi="Times New Roman" w:cs="Times New Roman"/>
          <w:b w:val="0"/>
          <w:sz w:val="28"/>
          <w:szCs w:val="28"/>
        </w:rPr>
        <w:t>с органами местного самоуправления муниципального района и сельских поселений, муниципальных образований Архангельской области, Архангельског</w:t>
      </w:r>
      <w:r w:rsidR="00A201EF">
        <w:rPr>
          <w:rFonts w:ascii="Times New Roman" w:hAnsi="Times New Roman" w:cs="Times New Roman"/>
          <w:b w:val="0"/>
          <w:sz w:val="28"/>
          <w:szCs w:val="28"/>
        </w:rPr>
        <w:t>о областного Собрания депутатов, обеспечения информирования избирателей о деятельности Собрания депутатов.</w:t>
      </w:r>
    </w:p>
    <w:p w:rsidR="00E766E5" w:rsidRDefault="00CF6473" w:rsidP="00E766E5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В Архангельской области </w:t>
      </w:r>
      <w:r w:rsidR="00A25492">
        <w:rPr>
          <w:rFonts w:ascii="Times New Roman" w:hAnsi="Times New Roman" w:cs="Times New Roman"/>
          <w:b w:val="0"/>
          <w:sz w:val="28"/>
          <w:szCs w:val="28"/>
        </w:rPr>
        <w:t>председатели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Собрания депутатов, кроме Холмогорского 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Котласского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районов, исполняют полномочия на постоянной основе.</w:t>
      </w:r>
    </w:p>
    <w:p w:rsidR="00E766E5" w:rsidRDefault="00E766E5" w:rsidP="00E766E5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Предлагается принять данное решение: «</w:t>
      </w:r>
      <w:r w:rsidRPr="00FB2952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Холмогорского муниципального района Архангельской области</w:t>
      </w:r>
      <w:r w:rsidR="00FB295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F6473" w:rsidRDefault="00CF6473" w:rsidP="00CF6473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 принятии предлагаемого решения потребуется внесение изменений в Регламент Собрания депутатов МО «Холмогорский муниципальный район»</w:t>
      </w:r>
    </w:p>
    <w:p w:rsidR="006F6DFB" w:rsidRPr="00980A40" w:rsidRDefault="006F6DFB" w:rsidP="00980A40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80A40" w:rsidRDefault="00980A40"/>
    <w:p w:rsidR="00CF6473" w:rsidRPr="00286DB0" w:rsidRDefault="00CF6473" w:rsidP="00CF6473">
      <w:pPr>
        <w:jc w:val="both"/>
        <w:rPr>
          <w:sz w:val="28"/>
          <w:szCs w:val="28"/>
        </w:rPr>
      </w:pPr>
      <w:r w:rsidRPr="00286DB0">
        <w:rPr>
          <w:sz w:val="28"/>
          <w:szCs w:val="28"/>
        </w:rPr>
        <w:t>Председатель Собрания депутатов</w:t>
      </w:r>
    </w:p>
    <w:p w:rsidR="00CF6473" w:rsidRPr="00286DB0" w:rsidRDefault="00CF6473" w:rsidP="00CF6473">
      <w:pPr>
        <w:jc w:val="both"/>
        <w:rPr>
          <w:sz w:val="28"/>
          <w:szCs w:val="28"/>
        </w:rPr>
      </w:pPr>
      <w:r w:rsidRPr="00286DB0">
        <w:rPr>
          <w:sz w:val="28"/>
          <w:szCs w:val="28"/>
        </w:rPr>
        <w:t>муниципального образования</w:t>
      </w:r>
    </w:p>
    <w:p w:rsidR="00CF6473" w:rsidRPr="00286DB0" w:rsidRDefault="00CF6473" w:rsidP="00CF6473">
      <w:pPr>
        <w:jc w:val="both"/>
        <w:rPr>
          <w:sz w:val="28"/>
          <w:szCs w:val="28"/>
        </w:rPr>
      </w:pPr>
      <w:r w:rsidRPr="00286DB0">
        <w:rPr>
          <w:sz w:val="28"/>
          <w:szCs w:val="28"/>
        </w:rPr>
        <w:t xml:space="preserve">«Холмогорский муниципальный район»                                    </w:t>
      </w:r>
      <w:r>
        <w:rPr>
          <w:sz w:val="28"/>
          <w:szCs w:val="28"/>
        </w:rPr>
        <w:t xml:space="preserve">    </w:t>
      </w:r>
      <w:r w:rsidRPr="00286DB0">
        <w:rPr>
          <w:sz w:val="28"/>
          <w:szCs w:val="28"/>
        </w:rPr>
        <w:t>Р.Е. Томилова</w:t>
      </w:r>
    </w:p>
    <w:p w:rsidR="00CF6473" w:rsidRDefault="00CF6473" w:rsidP="00CF6473">
      <w:pPr>
        <w:pStyle w:val="a3"/>
        <w:spacing w:before="0" w:beforeAutospacing="0" w:after="0" w:afterAutospacing="0"/>
      </w:pPr>
    </w:p>
    <w:sectPr w:rsidR="00CF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0DD"/>
    <w:rsid w:val="00037651"/>
    <w:rsid w:val="006F55F1"/>
    <w:rsid w:val="006F6DFB"/>
    <w:rsid w:val="00980A40"/>
    <w:rsid w:val="00A101E4"/>
    <w:rsid w:val="00A201EF"/>
    <w:rsid w:val="00A25492"/>
    <w:rsid w:val="00B830DD"/>
    <w:rsid w:val="00CF6473"/>
    <w:rsid w:val="00E766E5"/>
    <w:rsid w:val="00FB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80A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CF64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80A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CF64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7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Негодяева Елена Юрьевна</dc:creator>
  <cp:keywords/>
  <dc:description/>
  <cp:lastModifiedBy>Негодяева Елена Юрьевна</cp:lastModifiedBy>
  <cp:revision>5</cp:revision>
  <dcterms:created xsi:type="dcterms:W3CDTF">2021-03-11T06:13:00Z</dcterms:created>
  <dcterms:modified xsi:type="dcterms:W3CDTF">2021-03-12T12:25:00Z</dcterms:modified>
</cp:coreProperties>
</file>