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90" w:rsidRDefault="00D26390" w:rsidP="00D2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26390" w:rsidRDefault="00D26390" w:rsidP="00D2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Холмогорский муниципальный район</w:t>
      </w:r>
    </w:p>
    <w:p w:rsidR="00D26390" w:rsidRDefault="00D26390" w:rsidP="00D2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«Ракульское»</w:t>
      </w:r>
    </w:p>
    <w:p w:rsidR="00D26390" w:rsidRDefault="00D26390" w:rsidP="00D2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6390" w:rsidRDefault="00D26390" w:rsidP="00D2639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 (третье заседание)</w:t>
      </w:r>
    </w:p>
    <w:p w:rsidR="00D26390" w:rsidRDefault="00D26390" w:rsidP="00D26390">
      <w:pPr>
        <w:jc w:val="both"/>
        <w:rPr>
          <w:sz w:val="28"/>
          <w:szCs w:val="28"/>
        </w:rPr>
      </w:pPr>
    </w:p>
    <w:p w:rsidR="00D26390" w:rsidRDefault="00D26390" w:rsidP="00D26390">
      <w:pPr>
        <w:jc w:val="center"/>
      </w:pPr>
    </w:p>
    <w:p w:rsidR="00D26390" w:rsidRDefault="00D26390" w:rsidP="00D263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26390" w:rsidRDefault="00D26390" w:rsidP="00D26390">
      <w:pPr>
        <w:jc w:val="center"/>
        <w:rPr>
          <w:b/>
          <w:sz w:val="28"/>
          <w:szCs w:val="28"/>
        </w:rPr>
      </w:pPr>
    </w:p>
    <w:p w:rsidR="00D26390" w:rsidRDefault="00D26390" w:rsidP="00D263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ноября  2016 года  № 156</w:t>
      </w:r>
    </w:p>
    <w:p w:rsidR="00D26390" w:rsidRDefault="00D26390" w:rsidP="00D26390">
      <w:pPr>
        <w:jc w:val="center"/>
        <w:rPr>
          <w:sz w:val="28"/>
          <w:szCs w:val="28"/>
        </w:rPr>
      </w:pPr>
    </w:p>
    <w:p w:rsidR="00D26390" w:rsidRPr="00B15267" w:rsidRDefault="00D26390" w:rsidP="00D26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соглашения</w:t>
      </w:r>
      <w:r w:rsidRPr="00B15267">
        <w:rPr>
          <w:rFonts w:ascii="Times New Roman" w:hAnsi="Times New Roman" w:cs="Times New Roman"/>
          <w:b/>
          <w:sz w:val="28"/>
          <w:szCs w:val="28"/>
        </w:rPr>
        <w:t xml:space="preserve"> о передаче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</w:t>
      </w:r>
    </w:p>
    <w:p w:rsidR="00D26390" w:rsidRPr="0004658B" w:rsidRDefault="00D26390" w:rsidP="00D26390">
      <w:pPr>
        <w:pStyle w:val="a3"/>
        <w:jc w:val="center"/>
        <w:rPr>
          <w:sz w:val="28"/>
          <w:szCs w:val="28"/>
        </w:rPr>
      </w:pPr>
    </w:p>
    <w:p w:rsidR="00D26390" w:rsidRPr="0004658B" w:rsidRDefault="00D26390" w:rsidP="00D26390">
      <w:pPr>
        <w:ind w:firstLine="708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На основании пункта 4 статьи 15 Федерального закона от 06 октября 2013 года №131-ФЗ «Об общих принципах организации местного самоуправления в Российской Федерации»</w:t>
      </w:r>
      <w:proofErr w:type="gramStart"/>
      <w:r w:rsidRPr="0004658B">
        <w:rPr>
          <w:sz w:val="28"/>
          <w:szCs w:val="28"/>
        </w:rPr>
        <w:t xml:space="preserve"> ,</w:t>
      </w:r>
      <w:proofErr w:type="gramEnd"/>
      <w:r w:rsidRPr="0004658B">
        <w:rPr>
          <w:sz w:val="28"/>
          <w:szCs w:val="28"/>
        </w:rPr>
        <w:t xml:space="preserve"> Устава МО «Рак</w:t>
      </w:r>
      <w:r>
        <w:rPr>
          <w:sz w:val="28"/>
          <w:szCs w:val="28"/>
        </w:rPr>
        <w:t>ульское», С</w:t>
      </w:r>
      <w:r w:rsidRPr="0004658B">
        <w:rPr>
          <w:sz w:val="28"/>
          <w:szCs w:val="28"/>
        </w:rPr>
        <w:t>овет депутатов решает:</w:t>
      </w:r>
    </w:p>
    <w:p w:rsidR="00D26390" w:rsidRPr="00B15267" w:rsidRDefault="00D26390" w:rsidP="00D26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соглашение</w:t>
      </w:r>
      <w:r w:rsidRPr="00B15267">
        <w:rPr>
          <w:sz w:val="28"/>
          <w:szCs w:val="28"/>
        </w:rPr>
        <w:t xml:space="preserve"> о передаче полномочий по решению вопросов местного значения в 201</w:t>
      </w:r>
      <w:r>
        <w:rPr>
          <w:sz w:val="28"/>
          <w:szCs w:val="28"/>
        </w:rPr>
        <w:t>7</w:t>
      </w:r>
      <w:r w:rsidRPr="00B15267">
        <w:rPr>
          <w:sz w:val="28"/>
          <w:szCs w:val="28"/>
        </w:rPr>
        <w:t xml:space="preserve"> году:</w:t>
      </w:r>
    </w:p>
    <w:p w:rsidR="00D26390" w:rsidRDefault="00D26390" w:rsidP="00D26390">
      <w:pPr>
        <w:jc w:val="both"/>
        <w:rPr>
          <w:sz w:val="28"/>
          <w:szCs w:val="28"/>
        </w:rPr>
      </w:pPr>
      <w:r w:rsidRPr="00FA77BA">
        <w:rPr>
          <w:sz w:val="28"/>
          <w:szCs w:val="28"/>
        </w:rPr>
        <w:t>-Соглашение о передаче полномочий от МО «Ракульское» в МО «Холмогорский муниципальный район» по решению вопросов в сфере организации досуга населения и обеспечения жителей услугами организации культуры с предоставлением субвенции в сумме 1000 (одна тысяча) рублей</w:t>
      </w:r>
      <w:r>
        <w:rPr>
          <w:sz w:val="28"/>
          <w:szCs w:val="28"/>
        </w:rPr>
        <w:t>.</w:t>
      </w:r>
    </w:p>
    <w:p w:rsidR="00D26390" w:rsidRDefault="00D26390" w:rsidP="00D26390">
      <w:pPr>
        <w:jc w:val="both"/>
        <w:rPr>
          <w:sz w:val="28"/>
          <w:szCs w:val="28"/>
        </w:rPr>
      </w:pPr>
      <w:r w:rsidRPr="00B15267">
        <w:t xml:space="preserve">    </w:t>
      </w:r>
      <w:r w:rsidRPr="007B0B6E">
        <w:rPr>
          <w:sz w:val="28"/>
          <w:szCs w:val="28"/>
        </w:rPr>
        <w:t>2. Опубликовать настоящее решение в печатном издании «Вестник МО «Ракульское</w:t>
      </w:r>
      <w:r>
        <w:rPr>
          <w:sz w:val="28"/>
          <w:szCs w:val="28"/>
        </w:rPr>
        <w:t>».</w:t>
      </w: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Т.А.Визжачая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«Ракульское»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Т.А.Визжачая</w:t>
      </w:r>
      <w:proofErr w:type="spellEnd"/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D26390" w:rsidP="00D26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519" w:rsidRDefault="00781519">
      <w:bookmarkStart w:id="0" w:name="_GoBack"/>
      <w:bookmarkEnd w:id="0"/>
    </w:p>
    <w:sectPr w:rsidR="0078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90"/>
    <w:rsid w:val="00781519"/>
    <w:rsid w:val="00D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639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63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2016-11-08T08:39:00Z</dcterms:created>
  <dcterms:modified xsi:type="dcterms:W3CDTF">2016-11-08T08:39:00Z</dcterms:modified>
</cp:coreProperties>
</file>