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 xml:space="preserve">150002 Россия, г. Ярославль, </w:t>
      </w:r>
      <w:r w:rsidR="00934654" w:rsidRPr="006F0AC8">
        <w:rPr>
          <w:rFonts w:cs="Times New Roman"/>
          <w:color w:val="000000" w:themeColor="text1"/>
          <w:szCs w:val="24"/>
          <w:lang w:val="ru-RU"/>
        </w:rPr>
        <w:t xml:space="preserve">ул. </w:t>
      </w:r>
      <w:proofErr w:type="spellStart"/>
      <w:r w:rsidR="00934654" w:rsidRPr="006F0AC8">
        <w:rPr>
          <w:rFonts w:cs="Times New Roman"/>
          <w:color w:val="000000" w:themeColor="text1"/>
          <w:szCs w:val="24"/>
          <w:lang w:val="ru-RU"/>
        </w:rPr>
        <w:t>Будкина</w:t>
      </w:r>
      <w:proofErr w:type="spellEnd"/>
      <w:r w:rsidRPr="006F0AC8">
        <w:rPr>
          <w:rFonts w:cs="Times New Roman"/>
          <w:color w:val="000000" w:themeColor="text1"/>
          <w:szCs w:val="24"/>
          <w:lang w:val="ru-RU"/>
        </w:rPr>
        <w:t>., д. 7</w:t>
      </w:r>
    </w:p>
    <w:p w:rsidR="00FF6F70" w:rsidRPr="006F0AC8" w:rsidRDefault="00FF6F70" w:rsidP="00FF6F70">
      <w:pPr>
        <w:pStyle w:val="afc"/>
        <w:rPr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b/>
          <w:color w:val="000000" w:themeColor="text1"/>
          <w:szCs w:val="24"/>
          <w:lang w:val="ru-RU"/>
        </w:rPr>
      </w:pPr>
    </w:p>
    <w:p w:rsidR="00D92809" w:rsidRPr="006F0AC8" w:rsidRDefault="00D92809" w:rsidP="00D92809">
      <w:pPr>
        <w:pStyle w:val="afc"/>
        <w:ind w:left="5387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>Заказчик: Администрация муниципального образования «</w:t>
      </w:r>
      <w:proofErr w:type="spellStart"/>
      <w:r w:rsidR="000B425F">
        <w:rPr>
          <w:rFonts w:cs="Times New Roman"/>
          <w:color w:val="000000" w:themeColor="text1"/>
          <w:szCs w:val="24"/>
          <w:lang w:val="ru-RU"/>
        </w:rPr>
        <w:t>Хаврогорское</w:t>
      </w:r>
      <w:proofErr w:type="spellEnd"/>
      <w:r w:rsidRPr="006F0AC8">
        <w:rPr>
          <w:rFonts w:cs="Times New Roman"/>
          <w:color w:val="000000" w:themeColor="text1"/>
          <w:szCs w:val="24"/>
          <w:lang w:val="ru-RU"/>
        </w:rPr>
        <w:t xml:space="preserve">» </w:t>
      </w:r>
    </w:p>
    <w:p w:rsidR="00D92809" w:rsidRPr="006F0AC8" w:rsidRDefault="0031205E" w:rsidP="00D92809">
      <w:pPr>
        <w:pStyle w:val="afc"/>
        <w:ind w:left="5387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>Холмогорск</w:t>
      </w:r>
      <w:r w:rsidR="00D92809" w:rsidRPr="006F0AC8">
        <w:rPr>
          <w:rFonts w:cs="Times New Roman"/>
          <w:color w:val="000000" w:themeColor="text1"/>
          <w:szCs w:val="24"/>
          <w:lang w:val="ru-RU"/>
        </w:rPr>
        <w:t>ого муниципального района Архангельской области</w:t>
      </w:r>
    </w:p>
    <w:p w:rsidR="00D92809" w:rsidRPr="006F0AC8" w:rsidRDefault="00D92809" w:rsidP="00D92809">
      <w:pPr>
        <w:pStyle w:val="afc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934654" w:rsidRPr="006F0AC8" w:rsidRDefault="00934654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934654" w:rsidRPr="006F0AC8" w:rsidRDefault="00934654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934654" w:rsidRPr="006F0AC8" w:rsidRDefault="00934654" w:rsidP="00FF6F70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b/>
          <w:color w:val="000000" w:themeColor="text1"/>
          <w:szCs w:val="22"/>
          <w:lang w:val="ru-RU"/>
        </w:rPr>
      </w:pPr>
    </w:p>
    <w:p w:rsidR="00FF6F70" w:rsidRPr="006F0AC8" w:rsidRDefault="00FF6F70" w:rsidP="00FF6F70">
      <w:pPr>
        <w:pStyle w:val="afc"/>
        <w:rPr>
          <w:b/>
          <w:color w:val="000000" w:themeColor="text1"/>
          <w:szCs w:val="22"/>
          <w:lang w:val="ru-RU"/>
        </w:rPr>
      </w:pPr>
    </w:p>
    <w:p w:rsidR="00FF6F70" w:rsidRPr="006F0AC8" w:rsidRDefault="00FF6F70" w:rsidP="00FF6F70">
      <w:pPr>
        <w:pStyle w:val="afc"/>
        <w:rPr>
          <w:b/>
          <w:color w:val="000000" w:themeColor="text1"/>
          <w:szCs w:val="22"/>
          <w:lang w:val="ru-RU"/>
        </w:rPr>
      </w:pPr>
    </w:p>
    <w:p w:rsidR="00FF6F70" w:rsidRPr="006F0AC8" w:rsidRDefault="00FF6F70" w:rsidP="00FF6F70">
      <w:pPr>
        <w:pStyle w:val="afc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r w:rsidRPr="006F0AC8">
        <w:rPr>
          <w:rFonts w:cs="Times New Roman"/>
          <w:b/>
          <w:color w:val="000000" w:themeColor="text1"/>
          <w:sz w:val="32"/>
          <w:szCs w:val="32"/>
          <w:lang w:val="ru-RU"/>
        </w:rPr>
        <w:t>Генеральный план</w:t>
      </w: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6F0AC8">
        <w:rPr>
          <w:rFonts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</w:p>
    <w:p w:rsidR="00FF6F70" w:rsidRPr="006F0AC8" w:rsidRDefault="00FF6F70" w:rsidP="00FF6F70">
      <w:pPr>
        <w:pStyle w:val="afc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6F0AC8"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 w:rsidR="000B425F">
        <w:rPr>
          <w:rFonts w:cs="Times New Roman"/>
          <w:b/>
          <w:color w:val="000000" w:themeColor="text1"/>
          <w:sz w:val="28"/>
          <w:szCs w:val="28"/>
          <w:lang w:val="ru-RU"/>
        </w:rPr>
        <w:t>Хаврогорское</w:t>
      </w:r>
      <w:proofErr w:type="spellEnd"/>
      <w:r w:rsidRPr="006F0AC8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FF6F70" w:rsidRPr="006F0AC8" w:rsidRDefault="0031205E" w:rsidP="00FF6F70">
      <w:pPr>
        <w:pStyle w:val="afc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6F0AC8">
        <w:rPr>
          <w:rFonts w:cs="Times New Roman"/>
          <w:color w:val="000000" w:themeColor="text1"/>
          <w:sz w:val="28"/>
          <w:szCs w:val="28"/>
          <w:lang w:val="ru-RU"/>
        </w:rPr>
        <w:t>Холмогорск</w:t>
      </w:r>
      <w:r w:rsidR="00FF6F70" w:rsidRPr="006F0AC8">
        <w:rPr>
          <w:rFonts w:cs="Times New Roman"/>
          <w:color w:val="000000" w:themeColor="text1"/>
          <w:sz w:val="28"/>
          <w:szCs w:val="28"/>
          <w:lang w:val="ru-RU"/>
        </w:rPr>
        <w:t>ого муниципального района</w:t>
      </w: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6F0AC8">
        <w:rPr>
          <w:rFonts w:cs="Times New Roman"/>
          <w:color w:val="000000" w:themeColor="text1"/>
          <w:sz w:val="28"/>
          <w:szCs w:val="28"/>
          <w:lang w:val="ru-RU"/>
        </w:rPr>
        <w:t xml:space="preserve"> Архангельской области</w:t>
      </w: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lang w:val="ru-RU"/>
        </w:rPr>
      </w:pPr>
      <w:r w:rsidRPr="006F0AC8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6F0AC8" w:rsidRDefault="00FF6F70" w:rsidP="00FF6F70">
      <w:pPr>
        <w:pStyle w:val="afc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6F0AC8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6F0AC8">
        <w:rPr>
          <w:rFonts w:cs="Times New Roman"/>
          <w:b/>
          <w:color w:val="000000" w:themeColor="text1"/>
          <w:szCs w:val="24"/>
          <w:lang w:val="ru-RU"/>
        </w:rPr>
        <w:t>Том 2</w:t>
      </w:r>
    </w:p>
    <w:p w:rsidR="00FF6F70" w:rsidRPr="006F0AC8" w:rsidRDefault="00FF6F70" w:rsidP="00FF6F70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b/>
          <w:color w:val="000000" w:themeColor="text1"/>
          <w:szCs w:val="24"/>
          <w:lang w:val="ru-RU"/>
        </w:rPr>
        <w:t>Положения о территориальном планировании</w:t>
      </w:r>
    </w:p>
    <w:p w:rsidR="00FF6F70" w:rsidRPr="006F0AC8" w:rsidRDefault="00FF6F70" w:rsidP="00FF6F70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6F0AC8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93465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</w:r>
      <w:r w:rsidR="00934654" w:rsidRPr="006F0AC8">
        <w:rPr>
          <w:rFonts w:cs="Times New Roman"/>
          <w:color w:val="000000" w:themeColor="text1"/>
          <w:szCs w:val="24"/>
          <w:lang w:val="ru-RU"/>
        </w:rPr>
        <w:tab/>
        <w:t xml:space="preserve">  </w:t>
      </w:r>
      <w:r w:rsidRPr="006F0AC8">
        <w:rPr>
          <w:rFonts w:cs="Times New Roman"/>
          <w:color w:val="000000" w:themeColor="text1"/>
          <w:szCs w:val="24"/>
          <w:lang w:val="ru-RU"/>
        </w:rPr>
        <w:t>В. В. Богородицкий</w:t>
      </w: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934654" w:rsidRPr="006F0AC8" w:rsidRDefault="00934654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FF6F70" w:rsidRPr="006F0AC8" w:rsidRDefault="00FF6F70" w:rsidP="00FF6F70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7B459B" w:rsidRPr="006F0AC8" w:rsidRDefault="00FF6F70" w:rsidP="00FF6F70">
      <w:pPr>
        <w:pStyle w:val="afc"/>
        <w:spacing w:before="0" w:beforeAutospacing="0" w:after="0" w:afterAutospacing="0" w:line="288" w:lineRule="auto"/>
        <w:jc w:val="center"/>
        <w:rPr>
          <w:iCs w:val="0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  <w:lang w:val="ru-RU"/>
        </w:rPr>
        <w:t>Ярославль 201</w:t>
      </w:r>
      <w:r w:rsidR="00934654" w:rsidRPr="006F0AC8">
        <w:rPr>
          <w:rFonts w:cs="Times New Roman"/>
          <w:color w:val="000000" w:themeColor="text1"/>
          <w:szCs w:val="24"/>
          <w:lang w:val="ru-RU"/>
        </w:rPr>
        <w:t>7</w:t>
      </w:r>
      <w:r w:rsidRPr="006F0AC8">
        <w:rPr>
          <w:rFonts w:cs="Times New Roman"/>
          <w:color w:val="000000" w:themeColor="text1"/>
          <w:szCs w:val="24"/>
          <w:lang w:val="ru-RU"/>
        </w:rPr>
        <w:t xml:space="preserve"> г.</w:t>
      </w:r>
      <w:r w:rsidR="007B459B" w:rsidRPr="006F0AC8">
        <w:rPr>
          <w:rFonts w:cs="Times New Roman"/>
          <w:color w:val="000000" w:themeColor="text1"/>
          <w:szCs w:val="24"/>
          <w:lang w:val="ru-RU"/>
        </w:rPr>
        <w:br w:type="page"/>
      </w:r>
    </w:p>
    <w:tbl>
      <w:tblPr>
        <w:tblStyle w:val="af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6F0AC8" w:rsidTr="00D92809">
        <w:tc>
          <w:tcPr>
            <w:tcW w:w="993" w:type="dxa"/>
          </w:tcPr>
          <w:p w:rsidR="00CC0A53" w:rsidRPr="006F0AC8" w:rsidRDefault="00CC0A53" w:rsidP="00D92809">
            <w:pPr>
              <w:pStyle w:val="10"/>
              <w:outlineLvl w:val="0"/>
            </w:pPr>
          </w:p>
        </w:tc>
        <w:tc>
          <w:tcPr>
            <w:tcW w:w="8896" w:type="dxa"/>
          </w:tcPr>
          <w:p w:rsidR="00CC0A53" w:rsidRPr="006F0AC8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Генерального плана муниципального образования  «</w:t>
            </w:r>
            <w:proofErr w:type="spellStart"/>
            <w:r w:rsidR="000B42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Хаврогорское</w:t>
            </w:r>
            <w:proofErr w:type="spellEnd"/>
            <w:r w:rsidRPr="006F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 </w:t>
            </w:r>
            <w:r w:rsidR="0031205E" w:rsidRPr="006F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Холмогорск</w:t>
            </w:r>
            <w:r w:rsidRPr="006F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 муниципального района Архангельской области</w:t>
            </w:r>
          </w:p>
        </w:tc>
      </w:tr>
    </w:tbl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CC0A53" w:rsidRPr="006F0AC8" w:rsidTr="00D92809">
        <w:tc>
          <w:tcPr>
            <w:tcW w:w="1423" w:type="dxa"/>
          </w:tcPr>
          <w:p w:rsidR="00CC0A53" w:rsidRPr="006F0AC8" w:rsidRDefault="00CC0A53" w:rsidP="00D92809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CC0A53" w:rsidRPr="006F0AC8" w:rsidRDefault="00CC0A53" w:rsidP="00D92809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CC0A53" w:rsidRPr="006F0AC8" w:rsidRDefault="00CC0A53" w:rsidP="00D92809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C0A53" w:rsidRPr="006F0AC8" w:rsidTr="00D92809">
        <w:tc>
          <w:tcPr>
            <w:tcW w:w="9888" w:type="dxa"/>
            <w:gridSpan w:val="3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b/>
                <w:color w:val="000000" w:themeColor="text1"/>
                <w:szCs w:val="24"/>
              </w:rPr>
              <w:t>Материалы по обоснованию проекта:</w:t>
            </w:r>
          </w:p>
        </w:tc>
      </w:tr>
      <w:tr w:rsidR="00CC0A53" w:rsidRPr="006F0AC8" w:rsidTr="00D92809">
        <w:tc>
          <w:tcPr>
            <w:tcW w:w="142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Том 1</w:t>
            </w:r>
          </w:p>
        </w:tc>
        <w:tc>
          <w:tcPr>
            <w:tcW w:w="623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6F0AC8" w:rsidTr="00D92809">
        <w:tc>
          <w:tcPr>
            <w:tcW w:w="142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6F0AC8" w:rsidTr="00D92809">
        <w:tc>
          <w:tcPr>
            <w:tcW w:w="142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6F0AC8" w:rsidTr="00D92809">
        <w:tc>
          <w:tcPr>
            <w:tcW w:w="9888" w:type="dxa"/>
            <w:gridSpan w:val="3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CC0A53" w:rsidRPr="006F0AC8" w:rsidTr="00D92809">
        <w:tc>
          <w:tcPr>
            <w:tcW w:w="142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Том 2</w:t>
            </w:r>
          </w:p>
        </w:tc>
        <w:tc>
          <w:tcPr>
            <w:tcW w:w="6233" w:type="dxa"/>
          </w:tcPr>
          <w:p w:rsidR="00CC0A53" w:rsidRPr="006F0AC8" w:rsidRDefault="00CC0A53" w:rsidP="00D92809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6F0AC8" w:rsidRDefault="00CC0A53" w:rsidP="00D92809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Положение о территориальном планировании </w:t>
            </w:r>
          </w:p>
        </w:tc>
        <w:tc>
          <w:tcPr>
            <w:tcW w:w="2232" w:type="dxa"/>
          </w:tcPr>
          <w:p w:rsidR="00CC0A53" w:rsidRPr="006F0AC8" w:rsidRDefault="00CC0A53" w:rsidP="00D92809">
            <w:pPr>
              <w:ind w:left="33"/>
            </w:pPr>
          </w:p>
        </w:tc>
      </w:tr>
    </w:tbl>
    <w:p w:rsidR="00CC0A53" w:rsidRPr="006F0AC8" w:rsidRDefault="00CC0A53" w:rsidP="00CC0A53">
      <w:pPr>
        <w:ind w:firstLine="851"/>
        <w:rPr>
          <w:rFonts w:cs="Times New Roman"/>
          <w:b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6F0AC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CC0A53" w:rsidRPr="006F0AC8" w:rsidRDefault="00CC0A53" w:rsidP="00CC0A53">
      <w:pPr>
        <w:ind w:left="0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в составе генерального плана  муниципального образования  «</w:t>
      </w:r>
      <w:proofErr w:type="spellStart"/>
      <w:r w:rsidR="000B425F">
        <w:rPr>
          <w:rFonts w:cs="Times New Roman"/>
          <w:b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b/>
          <w:color w:val="000000" w:themeColor="text1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934654" w:rsidRPr="006F0AC8" w:rsidRDefault="00934654" w:rsidP="00C3334C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1" w:type="dxa"/>
          </w:tcPr>
          <w:p w:rsidR="00934654" w:rsidRPr="006F0AC8" w:rsidRDefault="00934654" w:rsidP="00C3334C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34654" w:rsidRPr="006F0AC8" w:rsidTr="00C3334C">
        <w:tc>
          <w:tcPr>
            <w:tcW w:w="9889" w:type="dxa"/>
            <w:gridSpan w:val="4"/>
          </w:tcPr>
          <w:p w:rsidR="00934654" w:rsidRPr="006F0AC8" w:rsidRDefault="00934654" w:rsidP="00C3334C">
            <w:pPr>
              <w:pStyle w:val="afa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территориальном планировании:</w:t>
            </w:r>
          </w:p>
        </w:tc>
      </w:tr>
      <w:tr w:rsidR="00934654" w:rsidRPr="006F0AC8" w:rsidTr="00C3334C">
        <w:tc>
          <w:tcPr>
            <w:tcW w:w="9889" w:type="dxa"/>
            <w:gridSpan w:val="4"/>
          </w:tcPr>
          <w:p w:rsidR="00934654" w:rsidRPr="006F0AC8" w:rsidRDefault="00934654" w:rsidP="00C3334C">
            <w:pPr>
              <w:pStyle w:val="afa"/>
              <w:rPr>
                <w:rFonts w:cs="Times New Roman"/>
                <w:b/>
                <w:color w:val="000000" w:themeColor="text1"/>
                <w:szCs w:val="24"/>
              </w:rPr>
            </w:pPr>
            <w:r w:rsidRPr="006F0AC8">
              <w:rPr>
                <w:rFonts w:cs="Times New Roman"/>
                <w:b/>
                <w:color w:val="000000" w:themeColor="text1"/>
                <w:szCs w:val="24"/>
              </w:rPr>
              <w:t>1. Материалы по обоснованию генерального плана:</w:t>
            </w:r>
          </w:p>
        </w:tc>
      </w:tr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701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Опорный план  </w:t>
            </w:r>
          </w:p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(Современное использование территории). 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F0AC8">
              <w:rPr>
                <w:rFonts w:cs="Times New Roman"/>
                <w:color w:val="000000" w:themeColor="text1"/>
                <w:szCs w:val="24"/>
              </w:rPr>
              <w:t>н</w:t>
            </w:r>
            <w:proofErr w:type="spellEnd"/>
            <w:r w:rsidRPr="006F0AC8">
              <w:rPr>
                <w:rFonts w:cs="Times New Roman"/>
                <w:color w:val="000000" w:themeColor="text1"/>
                <w:szCs w:val="24"/>
              </w:rPr>
              <w:t>/с</w:t>
            </w:r>
          </w:p>
        </w:tc>
      </w:tr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701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Карта планировочной организации территории. 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F0AC8">
              <w:rPr>
                <w:rFonts w:cs="Times New Roman"/>
                <w:color w:val="000000" w:themeColor="text1"/>
                <w:szCs w:val="24"/>
              </w:rPr>
              <w:t>н</w:t>
            </w:r>
            <w:proofErr w:type="spellEnd"/>
            <w:r w:rsidRPr="006F0AC8">
              <w:rPr>
                <w:rFonts w:cs="Times New Roman"/>
                <w:color w:val="000000" w:themeColor="text1"/>
                <w:szCs w:val="24"/>
              </w:rPr>
              <w:t>/с</w:t>
            </w:r>
          </w:p>
        </w:tc>
      </w:tr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01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F0AC8">
              <w:rPr>
                <w:rFonts w:cs="Times New Roman"/>
                <w:color w:val="000000" w:themeColor="text1"/>
                <w:szCs w:val="24"/>
              </w:rPr>
              <w:t>н</w:t>
            </w:r>
            <w:proofErr w:type="spellEnd"/>
            <w:r w:rsidRPr="006F0AC8">
              <w:rPr>
                <w:rFonts w:cs="Times New Roman"/>
                <w:color w:val="000000" w:themeColor="text1"/>
                <w:szCs w:val="24"/>
              </w:rPr>
              <w:t>/с</w:t>
            </w:r>
          </w:p>
        </w:tc>
      </w:tr>
      <w:tr w:rsidR="00934654" w:rsidRPr="006F0AC8" w:rsidTr="00C3334C">
        <w:tc>
          <w:tcPr>
            <w:tcW w:w="9889" w:type="dxa"/>
            <w:gridSpan w:val="4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Положение о территориальном планировании:</w:t>
            </w:r>
          </w:p>
        </w:tc>
      </w:tr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701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F0AC8">
              <w:rPr>
                <w:rFonts w:cs="Times New Roman"/>
                <w:color w:val="000000" w:themeColor="text1"/>
                <w:szCs w:val="24"/>
              </w:rPr>
              <w:t>н</w:t>
            </w:r>
            <w:proofErr w:type="spellEnd"/>
            <w:r w:rsidRPr="006F0AC8">
              <w:rPr>
                <w:rFonts w:cs="Times New Roman"/>
                <w:color w:val="000000" w:themeColor="text1"/>
                <w:szCs w:val="24"/>
              </w:rPr>
              <w:t>/с</w:t>
            </w:r>
          </w:p>
        </w:tc>
      </w:tr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701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Карта функциональных зон.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F0AC8">
              <w:rPr>
                <w:rFonts w:cs="Times New Roman"/>
                <w:color w:val="000000" w:themeColor="text1"/>
                <w:szCs w:val="24"/>
              </w:rPr>
              <w:t>н</w:t>
            </w:r>
            <w:proofErr w:type="spellEnd"/>
            <w:r w:rsidRPr="006F0AC8">
              <w:rPr>
                <w:rFonts w:cs="Times New Roman"/>
                <w:color w:val="000000" w:themeColor="text1"/>
                <w:szCs w:val="24"/>
              </w:rPr>
              <w:t>/с</w:t>
            </w:r>
          </w:p>
        </w:tc>
      </w:tr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701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Карта границ населенных пунктов </w:t>
            </w:r>
            <w:r w:rsidR="000B425F">
              <w:rPr>
                <w:rFonts w:cs="Times New Roman"/>
                <w:color w:val="000000" w:themeColor="text1"/>
                <w:szCs w:val="24"/>
              </w:rPr>
              <w:t>д. Погост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F0AC8">
              <w:rPr>
                <w:rFonts w:cs="Times New Roman"/>
                <w:color w:val="000000" w:themeColor="text1"/>
                <w:szCs w:val="24"/>
              </w:rPr>
              <w:t>н</w:t>
            </w:r>
            <w:proofErr w:type="spellEnd"/>
            <w:r w:rsidRPr="006F0AC8">
              <w:rPr>
                <w:rFonts w:cs="Times New Roman"/>
                <w:color w:val="000000" w:themeColor="text1"/>
                <w:szCs w:val="24"/>
              </w:rPr>
              <w:t>/с</w:t>
            </w:r>
          </w:p>
        </w:tc>
      </w:tr>
      <w:tr w:rsidR="00934654" w:rsidRPr="006F0AC8" w:rsidTr="00C3334C">
        <w:tc>
          <w:tcPr>
            <w:tcW w:w="127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6.1</w:t>
            </w:r>
          </w:p>
        </w:tc>
        <w:tc>
          <w:tcPr>
            <w:tcW w:w="4701" w:type="dxa"/>
          </w:tcPr>
          <w:p w:rsidR="00934654" w:rsidRPr="006F0AC8" w:rsidRDefault="00934654" w:rsidP="00B538E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Карта границ </w:t>
            </w:r>
            <w:r w:rsidR="00B538EC">
              <w:rPr>
                <w:rFonts w:cs="Times New Roman"/>
                <w:color w:val="000000" w:themeColor="text1"/>
                <w:szCs w:val="24"/>
              </w:rPr>
              <w:t>населенных пунктов</w:t>
            </w:r>
          </w:p>
        </w:tc>
        <w:tc>
          <w:tcPr>
            <w:tcW w:w="1914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  <w:tc>
          <w:tcPr>
            <w:tcW w:w="1997" w:type="dxa"/>
          </w:tcPr>
          <w:p w:rsidR="00934654" w:rsidRPr="006F0AC8" w:rsidRDefault="00934654" w:rsidP="00C3334C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F0AC8">
              <w:rPr>
                <w:rFonts w:cs="Times New Roman"/>
                <w:color w:val="000000" w:themeColor="text1"/>
                <w:szCs w:val="24"/>
              </w:rPr>
              <w:t>н</w:t>
            </w:r>
            <w:proofErr w:type="spellEnd"/>
            <w:r w:rsidRPr="006F0AC8">
              <w:rPr>
                <w:rFonts w:cs="Times New Roman"/>
                <w:color w:val="000000" w:themeColor="text1"/>
                <w:szCs w:val="24"/>
              </w:rPr>
              <w:t>/с</w:t>
            </w:r>
          </w:p>
        </w:tc>
      </w:tr>
    </w:tbl>
    <w:p w:rsidR="00CC0A53" w:rsidRPr="006F0AC8" w:rsidRDefault="00CC0A53" w:rsidP="00CC0A53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6F0AC8">
        <w:rPr>
          <w:rFonts w:cs="Times New Roman"/>
          <w:color w:val="000000" w:themeColor="text1"/>
          <w:szCs w:val="24"/>
        </w:rPr>
        <w:t xml:space="preserve">н/с  – </w:t>
      </w:r>
      <w:proofErr w:type="spellStart"/>
      <w:r w:rsidRPr="006F0AC8">
        <w:rPr>
          <w:rFonts w:cs="Times New Roman"/>
          <w:color w:val="000000" w:themeColor="text1"/>
          <w:szCs w:val="24"/>
        </w:rPr>
        <w:t>не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6F0AC8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6F0AC8">
        <w:rPr>
          <w:rFonts w:cs="Times New Roman"/>
          <w:color w:val="000000" w:themeColor="text1"/>
          <w:szCs w:val="24"/>
        </w:rPr>
        <w:t>.</w:t>
      </w:r>
    </w:p>
    <w:p w:rsidR="00CC0A53" w:rsidRPr="006F0AC8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6F0AC8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38099E" w:rsidRPr="006F0AC8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6F0AC8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6F0AC8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6F0AC8" w:rsidRDefault="0038099E" w:rsidP="00835D49">
      <w:pPr>
        <w:rPr>
          <w:rFonts w:cs="Times New Roman"/>
          <w:color w:val="000000" w:themeColor="text1"/>
          <w:szCs w:val="24"/>
        </w:rPr>
      </w:pPr>
    </w:p>
    <w:p w:rsidR="00924F8A" w:rsidRPr="006F0AC8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Pr="006F0AC8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Pr="006F0AC8" w:rsidRDefault="00924F8A" w:rsidP="00835D49">
      <w:pPr>
        <w:rPr>
          <w:rFonts w:cs="Times New Roman"/>
          <w:color w:val="000000" w:themeColor="text1"/>
          <w:szCs w:val="24"/>
        </w:rPr>
      </w:pPr>
    </w:p>
    <w:p w:rsidR="006F0AC8" w:rsidRDefault="00D92809" w:rsidP="000C3D9C">
      <w:pPr>
        <w:pageBreakBefore/>
        <w:ind w:left="0"/>
        <w:rPr>
          <w:noProof/>
        </w:rPr>
      </w:pPr>
      <w:r w:rsidRPr="006F0AC8">
        <w:rPr>
          <w:rFonts w:cs="Times New Roman"/>
          <w:b/>
          <w:color w:val="000000" w:themeColor="text1"/>
          <w:szCs w:val="24"/>
        </w:rPr>
        <w:lastRenderedPageBreak/>
        <w:t>Содержание</w:t>
      </w:r>
      <w:r w:rsidR="00737BB3" w:rsidRPr="006F0AC8">
        <w:rPr>
          <w:rFonts w:cs="Times New Roman"/>
          <w:color w:val="000000" w:themeColor="text1"/>
          <w:szCs w:val="24"/>
        </w:rPr>
        <w:fldChar w:fldCharType="begin"/>
      </w:r>
      <w:r w:rsidRPr="006F0AC8">
        <w:rPr>
          <w:rFonts w:cs="Times New Roman"/>
          <w:color w:val="000000" w:themeColor="text1"/>
          <w:szCs w:val="24"/>
        </w:rPr>
        <w:instrText xml:space="preserve"> TOC \h \z \t "Мой стиль;1" </w:instrText>
      </w:r>
      <w:r w:rsidR="00737BB3" w:rsidRPr="006F0AC8">
        <w:rPr>
          <w:rFonts w:cs="Times New Roman"/>
          <w:color w:val="000000" w:themeColor="text1"/>
          <w:szCs w:val="24"/>
        </w:rPr>
        <w:fldChar w:fldCharType="separate"/>
      </w:r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84" w:history="1">
        <w:r w:rsidR="006F0AC8" w:rsidRPr="0042407F">
          <w:rPr>
            <w:rStyle w:val="aff2"/>
            <w:noProof/>
          </w:rPr>
          <w:t>Общие положения.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85" w:history="1">
        <w:r w:rsidR="006F0AC8" w:rsidRPr="0042407F">
          <w:rPr>
            <w:rStyle w:val="aff2"/>
            <w:noProof/>
          </w:rPr>
          <w:t>1. Цели и задачи территориального планирования муниципального образования  «</w:t>
        </w:r>
        <w:r w:rsidR="000B425F">
          <w:rPr>
            <w:rStyle w:val="aff2"/>
            <w:noProof/>
          </w:rPr>
          <w:t>Хаврогорское</w:t>
        </w:r>
        <w:r w:rsidR="006F0AC8" w:rsidRPr="0042407F">
          <w:rPr>
            <w:rStyle w:val="aff2"/>
            <w:noProof/>
          </w:rPr>
          <w:t>»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86" w:history="1">
        <w:r w:rsidR="006F0AC8" w:rsidRPr="0042407F">
          <w:rPr>
            <w:rStyle w:val="aff2"/>
            <w:noProof/>
          </w:rPr>
          <w:t>2. Основные стратегические направления (концепция) градостроительного развития территории муниципального образования «</w:t>
        </w:r>
        <w:r w:rsidR="000B425F">
          <w:rPr>
            <w:rStyle w:val="aff2"/>
            <w:noProof/>
          </w:rPr>
          <w:t>Хаврогорское</w:t>
        </w:r>
        <w:r w:rsidR="006F0AC8" w:rsidRPr="0042407F">
          <w:rPr>
            <w:rStyle w:val="aff2"/>
            <w:noProof/>
          </w:rPr>
          <w:t>»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87" w:history="1">
        <w:r w:rsidR="006F0AC8" w:rsidRPr="0042407F">
          <w:rPr>
            <w:rStyle w:val="aff2"/>
            <w:noProof/>
          </w:rPr>
          <w:t>3.    Перечень мероприятий по территориальному планированию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88" w:history="1">
        <w:r w:rsidR="006F0AC8" w:rsidRPr="0042407F">
          <w:rPr>
            <w:rStyle w:val="aff2"/>
            <w:noProof/>
          </w:rPr>
          <w:t>3.1. Мероприятия по развитию и преобразованию функционально-планировочной структуры.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89" w:history="1">
        <w:r w:rsidR="006F0AC8" w:rsidRPr="0042407F">
          <w:rPr>
            <w:rStyle w:val="aff2"/>
            <w:noProof/>
          </w:rPr>
          <w:t>3.2. Мероприятия по развитию и размещению объектов капитального строительств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0" w:history="1">
        <w:r w:rsidR="006F0AC8" w:rsidRPr="0042407F">
          <w:rPr>
            <w:rStyle w:val="aff2"/>
            <w:noProof/>
          </w:rPr>
          <w:t>3.2.1. Мероприятия по развитию и размещению основных объектов экономической деятельности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1" w:history="1">
        <w:r w:rsidR="006F0AC8" w:rsidRPr="0042407F">
          <w:rPr>
            <w:rStyle w:val="aff2"/>
            <w:noProof/>
          </w:rPr>
          <w:t>3.2.2. Мероприятия по развитию жилого фонда и размещению объектов культурно-бытового обслуживания населения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left" w:pos="9084"/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2" w:history="1">
        <w:r w:rsidR="006F0AC8" w:rsidRPr="0042407F">
          <w:rPr>
            <w:rStyle w:val="aff2"/>
            <w:noProof/>
          </w:rPr>
          <w:t>3.2.3. Мероприятия по развитию и размещению объектов инженерной и транспортной</w:t>
        </w:r>
        <w:r w:rsidR="006F0AC8">
          <w:rPr>
            <w:rFonts w:asciiTheme="minorHAnsi" w:hAnsiTheme="minorHAnsi"/>
            <w:noProof/>
            <w:sz w:val="22"/>
            <w:lang w:eastAsia="ru-RU" w:bidi="ar-SA"/>
          </w:rPr>
          <w:tab/>
        </w:r>
        <w:r w:rsidR="006F0AC8" w:rsidRPr="0042407F">
          <w:rPr>
            <w:rStyle w:val="aff2"/>
            <w:noProof/>
          </w:rPr>
          <w:t xml:space="preserve"> инфраструктуры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3" w:history="1">
        <w:r w:rsidR="006F0AC8" w:rsidRPr="0042407F">
          <w:rPr>
            <w:rStyle w:val="aff2"/>
            <w:noProof/>
          </w:rPr>
          <w:t>3.3. Мероприятия по сохранению объектов культурного наследия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4" w:history="1">
        <w:r w:rsidR="006F0AC8" w:rsidRPr="0042407F">
          <w:rPr>
            <w:rStyle w:val="aff2"/>
            <w:noProof/>
          </w:rPr>
          <w:t>3.4. Мероприятия по развитию рекреационных зон, размещению объектов по обслуживанию туристов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5" w:history="1">
        <w:r w:rsidR="006F0AC8" w:rsidRPr="0042407F">
          <w:rPr>
            <w:rStyle w:val="aff2"/>
            <w:noProof/>
          </w:rPr>
          <w:t>3.5. Мероприятия по улучшению экологической обстановки и охране окружающей среды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6" w:history="1">
        <w:r w:rsidR="006F0AC8" w:rsidRPr="0042407F">
          <w:rPr>
            <w:rStyle w:val="aff2"/>
            <w:noProof/>
          </w:rPr>
          <w:t>3.6  Мероприятия по предотвращению чрезвычайных ситуаций природного и техногенного характера и пожарной безопасности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F0AC8" w:rsidRDefault="00737BB3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96259797" w:history="1">
        <w:r w:rsidR="006F0AC8" w:rsidRPr="0042407F">
          <w:rPr>
            <w:rStyle w:val="aff2"/>
            <w:noProof/>
          </w:rPr>
          <w:t>4. Градостроительный паспорт МО «</w:t>
        </w:r>
        <w:r w:rsidR="000B425F">
          <w:rPr>
            <w:rStyle w:val="aff2"/>
            <w:noProof/>
          </w:rPr>
          <w:t>Хаврогорское</w:t>
        </w:r>
        <w:r w:rsidR="006F0AC8" w:rsidRPr="0042407F">
          <w:rPr>
            <w:rStyle w:val="aff2"/>
            <w:noProof/>
          </w:rPr>
          <w:t>»</w:t>
        </w:r>
        <w:r w:rsidR="006F0A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0AC8">
          <w:rPr>
            <w:noProof/>
            <w:webHidden/>
          </w:rPr>
          <w:instrText xml:space="preserve"> PAGEREF _Toc496259797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36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10EA2" w:rsidRPr="006F0AC8" w:rsidRDefault="00737BB3" w:rsidP="00835D49">
      <w:pPr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fldChar w:fldCharType="end"/>
      </w:r>
    </w:p>
    <w:p w:rsidR="00BF2D87" w:rsidRPr="006F0AC8" w:rsidRDefault="00BF2D87" w:rsidP="007F5129">
      <w:pPr>
        <w:ind w:left="0"/>
        <w:rPr>
          <w:rFonts w:cs="Times New Roman"/>
          <w:color w:val="000000" w:themeColor="text1"/>
          <w:szCs w:val="24"/>
        </w:rPr>
      </w:pPr>
    </w:p>
    <w:p w:rsidR="00CC6045" w:rsidRPr="006F0AC8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Pr="006F0AC8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Pr="006F0AC8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CC6045" w:rsidRPr="006F0AC8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F0461E" w:rsidRPr="006F0AC8" w:rsidRDefault="00F0461E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Pr="006F0AC8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Pr="006F0AC8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Pr="006F0AC8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Pr="006F0AC8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934654" w:rsidRPr="006F0AC8" w:rsidRDefault="00934654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934654" w:rsidRPr="006F0AC8" w:rsidRDefault="00934654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tbl>
      <w:tblPr>
        <w:tblStyle w:val="af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34654" w:rsidRPr="006F0AC8" w:rsidTr="00C3334C">
        <w:tc>
          <w:tcPr>
            <w:tcW w:w="993" w:type="dxa"/>
          </w:tcPr>
          <w:p w:rsidR="00934654" w:rsidRPr="006F0AC8" w:rsidRDefault="00934654" w:rsidP="00C3334C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934654" w:rsidRPr="006F0AC8" w:rsidRDefault="00934654" w:rsidP="00C3334C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934654" w:rsidRPr="006F0AC8" w:rsidRDefault="00934654" w:rsidP="00934654">
      <w:pPr>
        <w:rPr>
          <w:rFonts w:cs="Times New Roman"/>
          <w:color w:val="000000" w:themeColor="text1"/>
          <w:szCs w:val="24"/>
        </w:rPr>
      </w:pPr>
    </w:p>
    <w:p w:rsidR="00934654" w:rsidRPr="006F0AC8" w:rsidRDefault="00934654" w:rsidP="0093465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934654" w:rsidRPr="006F0AC8" w:rsidTr="00C3334C">
        <w:trPr>
          <w:trHeight w:val="756"/>
        </w:trPr>
        <w:tc>
          <w:tcPr>
            <w:tcW w:w="6912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</w:tc>
        <w:tc>
          <w:tcPr>
            <w:tcW w:w="2659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34654" w:rsidRPr="006F0AC8" w:rsidTr="00C3334C">
        <w:trPr>
          <w:trHeight w:val="425"/>
        </w:trPr>
        <w:tc>
          <w:tcPr>
            <w:tcW w:w="6912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  <w:tr w:rsidR="00934654" w:rsidRPr="006F0AC8" w:rsidTr="00C3334C">
        <w:trPr>
          <w:trHeight w:val="430"/>
        </w:trPr>
        <w:tc>
          <w:tcPr>
            <w:tcW w:w="6912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Р. Н. Шатров</w:t>
            </w:r>
          </w:p>
        </w:tc>
      </w:tr>
      <w:tr w:rsidR="00934654" w:rsidRPr="006F0AC8" w:rsidTr="00C3334C">
        <w:trPr>
          <w:trHeight w:val="430"/>
        </w:trPr>
        <w:tc>
          <w:tcPr>
            <w:tcW w:w="6912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 xml:space="preserve">Т. С. </w:t>
            </w:r>
            <w:proofErr w:type="spellStart"/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Жилкина</w:t>
            </w:r>
            <w:proofErr w:type="spellEnd"/>
          </w:p>
        </w:tc>
      </w:tr>
      <w:tr w:rsidR="00934654" w:rsidRPr="006F0AC8" w:rsidTr="00C3334C">
        <w:trPr>
          <w:trHeight w:val="417"/>
        </w:trPr>
        <w:tc>
          <w:tcPr>
            <w:tcW w:w="6912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934654" w:rsidRPr="006F0AC8" w:rsidRDefault="00934654" w:rsidP="00C3334C">
            <w:pPr>
              <w:pStyle w:val="afa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</w:tbl>
    <w:p w:rsidR="00934654" w:rsidRPr="006F0AC8" w:rsidRDefault="00934654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934654" w:rsidRPr="006F0AC8" w:rsidRDefault="00934654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934654" w:rsidRPr="006F0AC8" w:rsidRDefault="00934654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3E33A4" w:rsidRPr="006F0AC8" w:rsidRDefault="00BF2D87" w:rsidP="00934654">
      <w:pPr>
        <w:pStyle w:val="afff0"/>
        <w:pageBreakBefore/>
        <w:spacing w:line="360" w:lineRule="auto"/>
        <w:ind w:left="567"/>
        <w:rPr>
          <w:b w:val="0"/>
        </w:rPr>
      </w:pPr>
      <w:bookmarkStart w:id="0" w:name="_Toc496259784"/>
      <w:r w:rsidRPr="006F0AC8">
        <w:lastRenderedPageBreak/>
        <w:t>Общие положения.</w:t>
      </w:r>
      <w:bookmarkEnd w:id="0"/>
    </w:p>
    <w:p w:rsidR="000B425F" w:rsidRPr="001065AA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14221">
        <w:rPr>
          <w:rFonts w:cs="Times New Roman"/>
          <w:b/>
          <w:color w:val="000000" w:themeColor="text1"/>
          <w:szCs w:val="24"/>
        </w:rPr>
        <w:t xml:space="preserve">Муниципальное образование </w:t>
      </w:r>
      <w:r>
        <w:rPr>
          <w:rFonts w:cs="Times New Roman"/>
          <w:b/>
          <w:color w:val="000000" w:themeColor="text1"/>
          <w:szCs w:val="24"/>
        </w:rPr>
        <w:t>"</w:t>
      </w:r>
      <w:proofErr w:type="spellStart"/>
      <w:r>
        <w:rPr>
          <w:rFonts w:cs="Times New Roman"/>
          <w:b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b/>
          <w:color w:val="000000" w:themeColor="text1"/>
          <w:szCs w:val="24"/>
        </w:rPr>
        <w:t>"</w:t>
      </w:r>
      <w:r w:rsidRPr="00914221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Холмогорского муниципального района Архангельской области и располагается в </w:t>
      </w:r>
      <w:r>
        <w:rPr>
          <w:rFonts w:cs="Times New Roman"/>
          <w:color w:val="000000" w:themeColor="text1"/>
          <w:szCs w:val="24"/>
        </w:rPr>
        <w:t>юго</w:t>
      </w:r>
      <w:r w:rsidRPr="00914221">
        <w:rPr>
          <w:rFonts w:cs="Times New Roman"/>
          <w:color w:val="000000" w:themeColor="text1"/>
          <w:szCs w:val="24"/>
        </w:rPr>
        <w:t>-восточной его части. Вместе с ним в состав поселений района (всего - 1</w:t>
      </w:r>
      <w:r>
        <w:rPr>
          <w:rFonts w:cs="Times New Roman"/>
          <w:color w:val="000000" w:themeColor="text1"/>
          <w:szCs w:val="24"/>
        </w:rPr>
        <w:t>3</w:t>
      </w:r>
      <w:r w:rsidRPr="00914221">
        <w:rPr>
          <w:rFonts w:cs="Times New Roman"/>
          <w:color w:val="000000" w:themeColor="text1"/>
          <w:szCs w:val="24"/>
        </w:rPr>
        <w:t xml:space="preserve">) входят </w:t>
      </w:r>
      <w:hyperlink r:id="rId8" w:history="1">
        <w:proofErr w:type="spellStart"/>
        <w:r>
          <w:rPr>
            <w:rStyle w:val="aff2"/>
            <w:rFonts w:cs="Times New Roman"/>
            <w:color w:val="000000" w:themeColor="text1"/>
            <w:szCs w:val="24"/>
            <w:u w:val="none"/>
          </w:rPr>
          <w:t>Белогорское</w:t>
        </w:r>
        <w:proofErr w:type="spellEnd"/>
      </w:hyperlink>
      <w:r w:rsidRPr="00914221">
        <w:rPr>
          <w:rFonts w:cs="Times New Roman"/>
          <w:color w:val="000000" w:themeColor="text1"/>
          <w:szCs w:val="24"/>
        </w:rPr>
        <w:t xml:space="preserve">, </w:t>
      </w:r>
      <w:hyperlink r:id="rId9" w:history="1"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Двинское</w:t>
        </w:r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0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Емецкое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1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Кехотское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2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Койдокурское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3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Матигорское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4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Ракульское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5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Луковецкое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6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Светлозерское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7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Усть-Пинежское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8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Ухтостровское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19" w:history="1">
        <w:proofErr w:type="spellStart"/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Хаврогорское</w:t>
        </w:r>
        <w:proofErr w:type="spellEnd"/>
      </w:hyperlink>
      <w:r w:rsidRPr="001065AA">
        <w:rPr>
          <w:rFonts w:cs="Times New Roman"/>
          <w:color w:val="000000" w:themeColor="text1"/>
          <w:szCs w:val="24"/>
        </w:rPr>
        <w:t xml:space="preserve">, </w:t>
      </w:r>
      <w:hyperlink r:id="rId20" w:history="1">
        <w:r w:rsidRPr="001065AA">
          <w:rPr>
            <w:rStyle w:val="aff2"/>
            <w:rFonts w:cs="Times New Roman"/>
            <w:color w:val="000000" w:themeColor="text1"/>
            <w:szCs w:val="24"/>
            <w:u w:val="none"/>
          </w:rPr>
          <w:t>Холмогорское</w:t>
        </w:r>
      </w:hyperlink>
      <w:r w:rsidRPr="001065AA">
        <w:rPr>
          <w:rFonts w:cs="Times New Roman"/>
          <w:color w:val="000000" w:themeColor="text1"/>
          <w:szCs w:val="24"/>
        </w:rPr>
        <w:t>.</w:t>
      </w:r>
    </w:p>
    <w:p w:rsidR="000B425F" w:rsidRPr="001065AA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065AA">
        <w:rPr>
          <w:rFonts w:cs="Times New Roman"/>
          <w:color w:val="000000" w:themeColor="text1"/>
          <w:szCs w:val="24"/>
        </w:rPr>
        <w:t xml:space="preserve">Площадь территории МО составляет  </w:t>
      </w:r>
      <w:r>
        <w:rPr>
          <w:rFonts w:cs="Times New Roman"/>
          <w:color w:val="000000" w:themeColor="text1"/>
          <w:szCs w:val="24"/>
        </w:rPr>
        <w:t>1081,28</w:t>
      </w:r>
      <w:r w:rsidRPr="001065AA">
        <w:rPr>
          <w:rFonts w:cs="Times New Roman"/>
          <w:color w:val="000000" w:themeColor="text1"/>
          <w:szCs w:val="24"/>
        </w:rPr>
        <w:t xml:space="preserve"> кв. км или </w:t>
      </w:r>
      <w:r>
        <w:rPr>
          <w:color w:val="000000" w:themeColor="text1"/>
        </w:rPr>
        <w:t>108128</w:t>
      </w:r>
      <w:r w:rsidRPr="001065AA">
        <w:rPr>
          <w:color w:val="000000" w:themeColor="text1"/>
        </w:rPr>
        <w:t xml:space="preserve"> </w:t>
      </w:r>
      <w:r w:rsidRPr="001065AA">
        <w:rPr>
          <w:rFonts w:cs="Times New Roman"/>
          <w:color w:val="000000" w:themeColor="text1"/>
          <w:szCs w:val="24"/>
        </w:rPr>
        <w:t xml:space="preserve">га, что составляет от площади Холмогорского муниципального района (1 680 000  га или 16800  кв. км) – </w:t>
      </w:r>
      <w:r>
        <w:rPr>
          <w:rFonts w:cs="Times New Roman"/>
          <w:color w:val="000000" w:themeColor="text1"/>
          <w:szCs w:val="24"/>
        </w:rPr>
        <w:t>6,4</w:t>
      </w:r>
      <w:r w:rsidRPr="001065AA">
        <w:rPr>
          <w:rFonts w:cs="Times New Roman"/>
          <w:color w:val="000000" w:themeColor="text1"/>
          <w:szCs w:val="24"/>
        </w:rPr>
        <w:t xml:space="preserve"> %.</w:t>
      </w:r>
    </w:p>
    <w:p w:rsidR="000B425F" w:rsidRPr="001065AA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065AA">
        <w:rPr>
          <w:rFonts w:cs="Times New Roman"/>
          <w:color w:val="000000" w:themeColor="text1"/>
          <w:szCs w:val="24"/>
        </w:rPr>
        <w:t>Население МО на 201</w:t>
      </w:r>
      <w:r>
        <w:rPr>
          <w:rFonts w:cs="Times New Roman"/>
          <w:color w:val="000000" w:themeColor="text1"/>
          <w:szCs w:val="24"/>
        </w:rPr>
        <w:t>5</w:t>
      </w:r>
      <w:r w:rsidRPr="001065AA">
        <w:rPr>
          <w:rFonts w:cs="Times New Roman"/>
          <w:color w:val="000000" w:themeColor="text1"/>
          <w:szCs w:val="24"/>
        </w:rPr>
        <w:t xml:space="preserve"> г. составляет </w:t>
      </w:r>
      <w:r>
        <w:rPr>
          <w:rFonts w:cs="Times New Roman"/>
          <w:color w:val="000000" w:themeColor="text1"/>
          <w:szCs w:val="24"/>
        </w:rPr>
        <w:t>835</w:t>
      </w:r>
      <w:r w:rsidRPr="001065AA">
        <w:rPr>
          <w:rFonts w:cs="Times New Roman"/>
          <w:color w:val="000000" w:themeColor="text1"/>
          <w:szCs w:val="24"/>
        </w:rPr>
        <w:t xml:space="preserve"> чел. или </w:t>
      </w:r>
      <w:r>
        <w:rPr>
          <w:rFonts w:cs="Times New Roman"/>
          <w:color w:val="000000" w:themeColor="text1"/>
          <w:szCs w:val="24"/>
        </w:rPr>
        <w:t>0,83</w:t>
      </w:r>
      <w:r w:rsidRPr="001065AA">
        <w:rPr>
          <w:rFonts w:cs="Times New Roman"/>
          <w:color w:val="000000" w:themeColor="text1"/>
          <w:szCs w:val="24"/>
        </w:rPr>
        <w:t xml:space="preserve">  тыс. чел. или  </w:t>
      </w:r>
      <w:r>
        <w:rPr>
          <w:rFonts w:cs="Times New Roman"/>
          <w:color w:val="000000" w:themeColor="text1"/>
          <w:szCs w:val="24"/>
        </w:rPr>
        <w:t>3,8</w:t>
      </w:r>
      <w:r w:rsidRPr="001065AA">
        <w:rPr>
          <w:rFonts w:cs="Times New Roman"/>
          <w:color w:val="000000" w:themeColor="text1"/>
          <w:szCs w:val="24"/>
        </w:rPr>
        <w:t xml:space="preserve"> % от населения района (всего).</w:t>
      </w:r>
    </w:p>
    <w:p w:rsidR="000B425F" w:rsidRPr="00A04ECD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  <w:highlight w:val="yellow"/>
        </w:rPr>
      </w:pPr>
      <w:r w:rsidRPr="001065AA">
        <w:rPr>
          <w:rFonts w:cs="Times New Roman"/>
          <w:b/>
          <w:color w:val="000000" w:themeColor="text1"/>
          <w:szCs w:val="24"/>
        </w:rPr>
        <w:t>Административным центром</w:t>
      </w:r>
      <w:r w:rsidRPr="001065AA">
        <w:rPr>
          <w:rFonts w:cs="Times New Roman"/>
          <w:color w:val="000000" w:themeColor="text1"/>
          <w:szCs w:val="24"/>
        </w:rPr>
        <w:t xml:space="preserve"> МО является </w:t>
      </w:r>
      <w:r>
        <w:rPr>
          <w:rFonts w:cs="Times New Roman"/>
          <w:b/>
          <w:color w:val="000000" w:themeColor="text1"/>
          <w:szCs w:val="24"/>
        </w:rPr>
        <w:t>д. Погост</w:t>
      </w:r>
      <w:r w:rsidRPr="001065AA">
        <w:rPr>
          <w:rFonts w:cs="Times New Roman"/>
          <w:color w:val="000000" w:themeColor="text1"/>
          <w:szCs w:val="24"/>
        </w:rPr>
        <w:t xml:space="preserve">, который представляет собой опорный, организующий центр расселения, с населением </w:t>
      </w:r>
      <w:r>
        <w:rPr>
          <w:rFonts w:cs="Times New Roman"/>
          <w:color w:val="000000" w:themeColor="text1"/>
          <w:szCs w:val="24"/>
        </w:rPr>
        <w:t>97</w:t>
      </w:r>
      <w:r w:rsidRPr="001065AA">
        <w:rPr>
          <w:rFonts w:cs="Times New Roman"/>
          <w:color w:val="000000" w:themeColor="text1"/>
          <w:szCs w:val="24"/>
        </w:rPr>
        <w:t xml:space="preserve"> чел. (</w:t>
      </w:r>
      <w:r>
        <w:rPr>
          <w:rFonts w:cs="Times New Roman"/>
          <w:color w:val="000000" w:themeColor="text1"/>
          <w:szCs w:val="24"/>
        </w:rPr>
        <w:t>11,6</w:t>
      </w:r>
      <w:r w:rsidRPr="001065AA">
        <w:rPr>
          <w:rFonts w:cs="Times New Roman"/>
          <w:color w:val="000000" w:themeColor="text1"/>
          <w:szCs w:val="24"/>
        </w:rPr>
        <w:t xml:space="preserve"> % от общего </w:t>
      </w:r>
      <w:r w:rsidRPr="00F42740">
        <w:rPr>
          <w:rFonts w:cs="Times New Roman"/>
          <w:color w:val="000000" w:themeColor="text1"/>
          <w:szCs w:val="24"/>
        </w:rPr>
        <w:t xml:space="preserve">населения МО), расположен приблизительно в </w:t>
      </w:r>
      <w:r>
        <w:rPr>
          <w:rFonts w:cs="Times New Roman"/>
          <w:color w:val="000000" w:themeColor="text1"/>
          <w:szCs w:val="24"/>
        </w:rPr>
        <w:t>120</w:t>
      </w:r>
      <w:r w:rsidRPr="00F42740">
        <w:rPr>
          <w:rFonts w:cs="Times New Roman"/>
          <w:color w:val="000000" w:themeColor="text1"/>
          <w:szCs w:val="24"/>
        </w:rPr>
        <w:t xml:space="preserve"> км от с. Холмогоры (районного центра)</w:t>
      </w:r>
      <w:r>
        <w:rPr>
          <w:rFonts w:cs="Times New Roman"/>
          <w:color w:val="000000" w:themeColor="text1"/>
          <w:szCs w:val="24"/>
        </w:rPr>
        <w:t xml:space="preserve"> и в 200 км от областного центра г. Архангельска.</w:t>
      </w:r>
    </w:p>
    <w:p w:rsidR="000B425F" w:rsidRDefault="000B425F" w:rsidP="000B425F">
      <w:pPr>
        <w:spacing w:line="360" w:lineRule="auto"/>
        <w:ind w:left="0" w:firstLine="567"/>
        <w:jc w:val="both"/>
        <w:rPr>
          <w:color w:val="000000" w:themeColor="text1"/>
        </w:rPr>
      </w:pPr>
      <w:r w:rsidRPr="008506F7">
        <w:rPr>
          <w:color w:val="000000" w:themeColor="text1"/>
        </w:rPr>
        <w:t>В соответствии с законом Архангельской области «О статусе и границах территорий муниципальных образований в Архангельской области», принятым Архангельским областным Собранием депутатов (</w:t>
      </w:r>
      <w:hyperlink r:id="rId21" w:history="1">
        <w:r w:rsidRPr="008506F7">
          <w:rPr>
            <w:rStyle w:val="aff2"/>
            <w:color w:val="000000" w:themeColor="text1"/>
            <w:u w:val="none"/>
          </w:rPr>
          <w:t>Постановление</w:t>
        </w:r>
      </w:hyperlink>
      <w:r>
        <w:rPr>
          <w:color w:val="000000" w:themeColor="text1"/>
        </w:rPr>
        <w:t xml:space="preserve"> от 23 сентября 2004 года №</w:t>
      </w:r>
      <w:r w:rsidRPr="008506F7">
        <w:rPr>
          <w:color w:val="000000" w:themeColor="text1"/>
        </w:rPr>
        <w:t xml:space="preserve"> 884), в состав МО «</w:t>
      </w:r>
      <w:proofErr w:type="spellStart"/>
      <w:r w:rsidRPr="008506F7">
        <w:rPr>
          <w:color w:val="000000" w:themeColor="text1"/>
        </w:rPr>
        <w:t>Хаврогорское</w:t>
      </w:r>
      <w:proofErr w:type="spellEnd"/>
      <w:r w:rsidRPr="008506F7">
        <w:rPr>
          <w:color w:val="000000" w:themeColor="text1"/>
        </w:rPr>
        <w:t>» входит 72 населенных пункт</w:t>
      </w:r>
      <w:r>
        <w:rPr>
          <w:color w:val="000000" w:themeColor="text1"/>
        </w:rPr>
        <w:t xml:space="preserve">а: </w:t>
      </w:r>
    </w:p>
    <w:p w:rsidR="000B425F" w:rsidRDefault="000B425F" w:rsidP="000B425F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54F7F">
        <w:rPr>
          <w:b/>
          <w:i/>
          <w:color w:val="000000" w:themeColor="text1"/>
        </w:rPr>
        <w:t>деревни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Плесо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Луташи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Минеши</w:t>
      </w:r>
      <w:proofErr w:type="spellEnd"/>
      <w:r>
        <w:rPr>
          <w:color w:val="000000" w:themeColor="text1"/>
        </w:rPr>
        <w:t xml:space="preserve">, Макары, Болото, </w:t>
      </w:r>
      <w:r w:rsidRPr="008506F7">
        <w:rPr>
          <w:color w:val="000000" w:themeColor="text1"/>
        </w:rPr>
        <w:t>Ивановы,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Старостины,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Бушковы,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Бухоровщина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Басалиха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Березник,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Заозерье,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Рябиха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Кручинины,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 xml:space="preserve">Заполье, </w:t>
      </w:r>
      <w:proofErr w:type="spellStart"/>
      <w:r w:rsidRPr="008506F7">
        <w:rPr>
          <w:color w:val="000000" w:themeColor="text1"/>
        </w:rPr>
        <w:t>Заручевье</w:t>
      </w:r>
      <w:proofErr w:type="spellEnd"/>
      <w:r w:rsidRPr="008506F7">
        <w:rPr>
          <w:color w:val="000000" w:themeColor="text1"/>
        </w:rPr>
        <w:t xml:space="preserve">, </w:t>
      </w:r>
      <w:r>
        <w:rPr>
          <w:color w:val="000000" w:themeColor="text1"/>
        </w:rPr>
        <w:t>Никитины, Погост (</w:t>
      </w:r>
      <w:proofErr w:type="spellStart"/>
      <w:r>
        <w:rPr>
          <w:color w:val="000000" w:themeColor="text1"/>
        </w:rPr>
        <w:t>Хаврогорский</w:t>
      </w:r>
      <w:proofErr w:type="spellEnd"/>
      <w:r>
        <w:rPr>
          <w:color w:val="000000" w:themeColor="text1"/>
        </w:rPr>
        <w:t>)</w:t>
      </w:r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Законокса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Кон</w:t>
      </w:r>
      <w:r>
        <w:rPr>
          <w:color w:val="000000" w:themeColor="text1"/>
        </w:rPr>
        <w:t>окса</w:t>
      </w:r>
      <w:proofErr w:type="spellEnd"/>
      <w:r>
        <w:rPr>
          <w:color w:val="000000" w:themeColor="text1"/>
        </w:rPr>
        <w:t>, Кузнецовы, Сухие, Часовня</w:t>
      </w:r>
      <w:r w:rsidRPr="008506F7">
        <w:rPr>
          <w:color w:val="000000" w:themeColor="text1"/>
        </w:rPr>
        <w:t xml:space="preserve">, </w:t>
      </w:r>
      <w:proofErr w:type="spellStart"/>
      <w:r w:rsidRPr="008506F7">
        <w:rPr>
          <w:color w:val="000000" w:themeColor="text1"/>
        </w:rPr>
        <w:t>Теребих</w:t>
      </w:r>
      <w:r>
        <w:rPr>
          <w:color w:val="000000" w:themeColor="text1"/>
        </w:rPr>
        <w:t>а</w:t>
      </w:r>
      <w:proofErr w:type="spellEnd"/>
      <w:r w:rsidRPr="008506F7">
        <w:rPr>
          <w:color w:val="000000" w:themeColor="text1"/>
        </w:rPr>
        <w:t xml:space="preserve">, </w:t>
      </w:r>
      <w:proofErr w:type="spellStart"/>
      <w:r w:rsidRPr="008506F7">
        <w:rPr>
          <w:color w:val="000000" w:themeColor="text1"/>
        </w:rPr>
        <w:t>Оводовы</w:t>
      </w:r>
      <w:proofErr w:type="spellEnd"/>
      <w:r w:rsidRPr="008506F7">
        <w:rPr>
          <w:color w:val="000000" w:themeColor="text1"/>
        </w:rPr>
        <w:t xml:space="preserve">, </w:t>
      </w:r>
      <w:proofErr w:type="spellStart"/>
      <w:r w:rsidRPr="008506F7">
        <w:rPr>
          <w:color w:val="000000" w:themeColor="text1"/>
        </w:rPr>
        <w:t>Корзовы</w:t>
      </w:r>
      <w:proofErr w:type="spellEnd"/>
      <w:r w:rsidRPr="008506F7">
        <w:rPr>
          <w:color w:val="000000" w:themeColor="text1"/>
        </w:rPr>
        <w:t xml:space="preserve">, </w:t>
      </w:r>
      <w:proofErr w:type="spellStart"/>
      <w:r w:rsidRPr="008506F7">
        <w:rPr>
          <w:color w:val="000000" w:themeColor="text1"/>
        </w:rPr>
        <w:t>Ко</w:t>
      </w:r>
      <w:r>
        <w:rPr>
          <w:color w:val="000000" w:themeColor="text1"/>
        </w:rPr>
        <w:t>карево</w:t>
      </w:r>
      <w:proofErr w:type="spellEnd"/>
      <w:r>
        <w:rPr>
          <w:color w:val="000000" w:themeColor="text1"/>
        </w:rPr>
        <w:t xml:space="preserve">, Ощепково, Горка, Кулига, </w:t>
      </w:r>
      <w:proofErr w:type="spellStart"/>
      <w:r>
        <w:rPr>
          <w:color w:val="000000" w:themeColor="text1"/>
        </w:rPr>
        <w:t>Терентьево</w:t>
      </w:r>
      <w:proofErr w:type="spellEnd"/>
      <w:r>
        <w:rPr>
          <w:color w:val="000000" w:themeColor="text1"/>
        </w:rPr>
        <w:t>, Низ, Первомайская</w:t>
      </w:r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Домачево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Фелово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Б</w:t>
      </w:r>
      <w:r>
        <w:rPr>
          <w:color w:val="000000" w:themeColor="text1"/>
        </w:rPr>
        <w:t xml:space="preserve">ор, </w:t>
      </w:r>
      <w:proofErr w:type="spellStart"/>
      <w:r>
        <w:rPr>
          <w:color w:val="000000" w:themeColor="text1"/>
        </w:rPr>
        <w:t>Тарасица</w:t>
      </w:r>
      <w:proofErr w:type="spellEnd"/>
      <w:r>
        <w:rPr>
          <w:color w:val="000000" w:themeColor="text1"/>
        </w:rPr>
        <w:t xml:space="preserve">,  </w:t>
      </w:r>
      <w:proofErr w:type="spellStart"/>
      <w:r>
        <w:rPr>
          <w:color w:val="000000" w:themeColor="text1"/>
        </w:rPr>
        <w:t>Кареньга</w:t>
      </w:r>
      <w:proofErr w:type="spellEnd"/>
      <w:r>
        <w:rPr>
          <w:color w:val="000000" w:themeColor="text1"/>
        </w:rPr>
        <w:t>, Погост</w:t>
      </w:r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Ерзовка Заречье,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Сивозершино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Вахново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Заозеро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8506F7">
        <w:rPr>
          <w:color w:val="000000" w:themeColor="text1"/>
        </w:rPr>
        <w:t>Плахино</w:t>
      </w:r>
      <w:proofErr w:type="spellEnd"/>
      <w:r w:rsidRPr="008506F7">
        <w:rPr>
          <w:color w:val="000000" w:themeColor="text1"/>
        </w:rPr>
        <w:t xml:space="preserve">, </w:t>
      </w:r>
      <w:proofErr w:type="spellStart"/>
      <w:r w:rsidRPr="008506F7">
        <w:rPr>
          <w:color w:val="000000" w:themeColor="text1"/>
        </w:rPr>
        <w:t>Куково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Задняя,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Кузнецы,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Бутырки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Перелесок,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Усть-Ре</w:t>
      </w:r>
      <w:r>
        <w:rPr>
          <w:color w:val="000000" w:themeColor="text1"/>
        </w:rPr>
        <w:t>ка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Верхний Конец, Заполье</w:t>
      </w:r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Околодок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Пукшеньга</w:t>
      </w:r>
      <w:proofErr w:type="spellEnd"/>
      <w:r>
        <w:rPr>
          <w:color w:val="000000" w:themeColor="text1"/>
        </w:rPr>
        <w:t xml:space="preserve">, Борок, </w:t>
      </w:r>
      <w:proofErr w:type="spellStart"/>
      <w:r>
        <w:rPr>
          <w:color w:val="000000" w:themeColor="text1"/>
        </w:rPr>
        <w:t>Клишовщина</w:t>
      </w:r>
      <w:proofErr w:type="spellEnd"/>
      <w:r>
        <w:rPr>
          <w:color w:val="000000" w:themeColor="text1"/>
        </w:rPr>
        <w:t xml:space="preserve">, </w:t>
      </w:r>
      <w:r w:rsidRPr="008506F7">
        <w:rPr>
          <w:color w:val="000000" w:themeColor="text1"/>
        </w:rPr>
        <w:t>Заполье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(</w:t>
      </w:r>
      <w:proofErr w:type="spellStart"/>
      <w:r w:rsidRPr="008506F7">
        <w:rPr>
          <w:color w:val="000000" w:themeColor="text1"/>
        </w:rPr>
        <w:t>Челмохта</w:t>
      </w:r>
      <w:proofErr w:type="spellEnd"/>
      <w:r w:rsidRPr="008506F7">
        <w:rPr>
          <w:color w:val="000000" w:themeColor="text1"/>
        </w:rPr>
        <w:t>),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Пустыщи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Зуевщина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8506F7">
        <w:rPr>
          <w:color w:val="000000" w:themeColor="text1"/>
        </w:rPr>
        <w:t>Казаковщина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Болото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(</w:t>
      </w:r>
      <w:proofErr w:type="spellStart"/>
      <w:r w:rsidRPr="008506F7">
        <w:rPr>
          <w:color w:val="000000" w:themeColor="text1"/>
        </w:rPr>
        <w:t>Челмохта</w:t>
      </w:r>
      <w:proofErr w:type="spellEnd"/>
      <w:r w:rsidRPr="008506F7">
        <w:rPr>
          <w:color w:val="000000" w:themeColor="text1"/>
        </w:rPr>
        <w:t>),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Сергеевщина</w:t>
      </w:r>
      <w:proofErr w:type="spellEnd"/>
      <w:r w:rsidRPr="008506F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Танашовщина</w:t>
      </w:r>
      <w:proofErr w:type="spellEnd"/>
      <w:r w:rsidRPr="008506F7">
        <w:rPr>
          <w:color w:val="000000" w:themeColor="text1"/>
        </w:rPr>
        <w:t>, Дорохово</w:t>
      </w:r>
      <w:r>
        <w:rPr>
          <w:color w:val="000000" w:themeColor="text1"/>
        </w:rPr>
        <w:t>,</w:t>
      </w:r>
      <w:r w:rsidRPr="008506F7">
        <w:rPr>
          <w:color w:val="000000" w:themeColor="text1"/>
        </w:rPr>
        <w:t xml:space="preserve"> Погода,</w:t>
      </w:r>
      <w:r>
        <w:rPr>
          <w:color w:val="000000" w:themeColor="text1"/>
        </w:rPr>
        <w:t xml:space="preserve"> </w:t>
      </w:r>
      <w:r w:rsidRPr="008506F7">
        <w:rPr>
          <w:color w:val="000000" w:themeColor="text1"/>
        </w:rPr>
        <w:t>Часовня (</w:t>
      </w:r>
      <w:proofErr w:type="spellStart"/>
      <w:r w:rsidRPr="008506F7">
        <w:rPr>
          <w:color w:val="000000" w:themeColor="text1"/>
        </w:rPr>
        <w:t>Челмохта</w:t>
      </w:r>
      <w:proofErr w:type="spellEnd"/>
      <w:r w:rsidRPr="008506F7">
        <w:rPr>
          <w:color w:val="000000" w:themeColor="text1"/>
        </w:rPr>
        <w:t>),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Запольице</w:t>
      </w:r>
      <w:proofErr w:type="spellEnd"/>
      <w:r>
        <w:rPr>
          <w:color w:val="000000" w:themeColor="text1"/>
        </w:rPr>
        <w:t xml:space="preserve">, Гора, </w:t>
      </w:r>
      <w:proofErr w:type="spellStart"/>
      <w:r>
        <w:rPr>
          <w:color w:val="000000" w:themeColor="text1"/>
        </w:rPr>
        <w:t>Подгор</w:t>
      </w:r>
      <w:proofErr w:type="spellEnd"/>
      <w:r>
        <w:rPr>
          <w:color w:val="000000" w:themeColor="text1"/>
        </w:rPr>
        <w:t>;</w:t>
      </w:r>
    </w:p>
    <w:p w:rsidR="000B425F" w:rsidRPr="008506F7" w:rsidRDefault="000B425F" w:rsidP="000B425F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54F7F">
        <w:rPr>
          <w:b/>
          <w:i/>
          <w:color w:val="000000" w:themeColor="text1"/>
        </w:rPr>
        <w:t>поселки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Челмохотская</w:t>
      </w:r>
      <w:proofErr w:type="spellEnd"/>
      <w:r>
        <w:rPr>
          <w:color w:val="000000" w:themeColor="text1"/>
        </w:rPr>
        <w:t xml:space="preserve"> База, </w:t>
      </w:r>
      <w:proofErr w:type="spellStart"/>
      <w:r>
        <w:rPr>
          <w:color w:val="000000" w:themeColor="text1"/>
        </w:rPr>
        <w:t>Пукшеньга</w:t>
      </w:r>
      <w:proofErr w:type="spellEnd"/>
      <w:r>
        <w:rPr>
          <w:color w:val="000000" w:themeColor="text1"/>
        </w:rPr>
        <w:t>.</w:t>
      </w:r>
    </w:p>
    <w:p w:rsidR="000B425F" w:rsidRPr="00233819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 xml:space="preserve"> </w:t>
      </w:r>
      <w:r w:rsidRPr="00233819">
        <w:rPr>
          <w:rFonts w:cs="Times New Roman"/>
          <w:b/>
          <w:color w:val="000000" w:themeColor="text1"/>
          <w:szCs w:val="24"/>
        </w:rPr>
        <w:t xml:space="preserve">Плотность </w:t>
      </w:r>
      <w:r w:rsidRPr="00233819">
        <w:rPr>
          <w:rFonts w:cs="Times New Roman"/>
          <w:color w:val="000000" w:themeColor="text1"/>
          <w:szCs w:val="24"/>
        </w:rPr>
        <w:t xml:space="preserve">населения составляет </w:t>
      </w:r>
      <w:r>
        <w:rPr>
          <w:rFonts w:cs="Times New Roman"/>
          <w:color w:val="000000" w:themeColor="text1"/>
          <w:szCs w:val="24"/>
        </w:rPr>
        <w:t>0,77</w:t>
      </w:r>
      <w:r w:rsidRPr="00233819">
        <w:rPr>
          <w:rFonts w:cs="Times New Roman"/>
          <w:color w:val="000000" w:themeColor="text1"/>
          <w:szCs w:val="24"/>
        </w:rPr>
        <w:t xml:space="preserve"> чел./кв. км (в районе – 1,</w:t>
      </w:r>
      <w:r>
        <w:rPr>
          <w:rFonts w:cs="Times New Roman"/>
          <w:color w:val="000000" w:themeColor="text1"/>
          <w:szCs w:val="24"/>
        </w:rPr>
        <w:t>2</w:t>
      </w:r>
      <w:r w:rsidRPr="00233819">
        <w:rPr>
          <w:rFonts w:cs="Times New Roman"/>
          <w:color w:val="000000" w:themeColor="text1"/>
          <w:szCs w:val="24"/>
        </w:rPr>
        <w:t>5 чел./кв. км).</w:t>
      </w:r>
    </w:p>
    <w:p w:rsidR="000B425F" w:rsidRPr="006A0880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B7EB6">
        <w:rPr>
          <w:rFonts w:cs="Times New Roman"/>
          <w:color w:val="000000" w:themeColor="text1"/>
          <w:szCs w:val="24"/>
        </w:rPr>
        <w:lastRenderedPageBreak/>
        <w:t xml:space="preserve">Из общего количества населения – </w:t>
      </w:r>
      <w:r>
        <w:rPr>
          <w:rFonts w:cs="Times New Roman"/>
          <w:color w:val="000000" w:themeColor="text1"/>
          <w:szCs w:val="24"/>
        </w:rPr>
        <w:t>835</w:t>
      </w:r>
      <w:r w:rsidRPr="00EB7EB6">
        <w:rPr>
          <w:rFonts w:cs="Times New Roman"/>
          <w:color w:val="000000" w:themeColor="text1"/>
          <w:szCs w:val="24"/>
        </w:rPr>
        <w:t xml:space="preserve"> тыс. чел., </w:t>
      </w:r>
      <w:r w:rsidRPr="006A0880">
        <w:rPr>
          <w:rFonts w:cs="Times New Roman"/>
          <w:color w:val="000000" w:themeColor="text1"/>
          <w:szCs w:val="24"/>
        </w:rPr>
        <w:t xml:space="preserve">население моложе трудоспособного возраста составляет </w:t>
      </w:r>
      <w:r>
        <w:rPr>
          <w:rFonts w:cs="Times New Roman"/>
          <w:color w:val="000000" w:themeColor="text1"/>
          <w:szCs w:val="24"/>
        </w:rPr>
        <w:t>112</w:t>
      </w:r>
      <w:r w:rsidRPr="006A0880">
        <w:rPr>
          <w:rFonts w:cs="Times New Roman"/>
          <w:color w:val="000000" w:themeColor="text1"/>
          <w:szCs w:val="24"/>
        </w:rPr>
        <w:t xml:space="preserve"> чел., в трудоспособном возрасте – 3</w:t>
      </w:r>
      <w:r>
        <w:rPr>
          <w:rFonts w:cs="Times New Roman"/>
          <w:color w:val="000000" w:themeColor="text1"/>
          <w:szCs w:val="24"/>
        </w:rPr>
        <w:t>63</w:t>
      </w:r>
      <w:r w:rsidRPr="006A0880">
        <w:rPr>
          <w:rFonts w:cs="Times New Roman"/>
          <w:color w:val="000000" w:themeColor="text1"/>
          <w:szCs w:val="24"/>
        </w:rPr>
        <w:t xml:space="preserve"> чел, старше трудоспособного возраста – </w:t>
      </w:r>
      <w:r>
        <w:rPr>
          <w:rFonts w:cs="Times New Roman"/>
          <w:color w:val="000000" w:themeColor="text1"/>
          <w:szCs w:val="24"/>
        </w:rPr>
        <w:t>360 чел</w:t>
      </w:r>
      <w:r w:rsidRPr="006A0880">
        <w:rPr>
          <w:rFonts w:cs="Times New Roman"/>
          <w:color w:val="000000" w:themeColor="text1"/>
          <w:szCs w:val="24"/>
        </w:rPr>
        <w:t>.</w:t>
      </w:r>
    </w:p>
    <w:p w:rsidR="000B425F" w:rsidRPr="00233819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33819">
        <w:rPr>
          <w:rFonts w:cs="Times New Roman"/>
          <w:color w:val="000000" w:themeColor="text1"/>
          <w:szCs w:val="24"/>
        </w:rPr>
        <w:t>Соотношение мужчин и женщин составляет, приблизительно 46,0 % и 54,0 % (преобладает женское население).</w:t>
      </w:r>
    </w:p>
    <w:p w:rsidR="000B425F" w:rsidRPr="00233819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33819">
        <w:rPr>
          <w:rFonts w:cs="Times New Roman"/>
          <w:color w:val="000000" w:themeColor="text1"/>
          <w:szCs w:val="24"/>
        </w:rPr>
        <w:t>Национальный состав населения сравнительно однороден. Большая часть приходится на долю русских (около 95 %), помимо встречаются и другие национальности.</w:t>
      </w:r>
    </w:p>
    <w:p w:rsidR="000B425F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54F7F">
        <w:rPr>
          <w:rFonts w:cs="Times New Roman"/>
          <w:b/>
          <w:i/>
          <w:color w:val="000000" w:themeColor="text1"/>
          <w:szCs w:val="24"/>
        </w:rPr>
        <w:t>Транспортные</w:t>
      </w:r>
      <w:r w:rsidRPr="00233819">
        <w:rPr>
          <w:rFonts w:cs="Times New Roman"/>
          <w:color w:val="000000" w:themeColor="text1"/>
          <w:szCs w:val="24"/>
        </w:rPr>
        <w:t xml:space="preserve"> связи внутри 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233819">
        <w:rPr>
          <w:rFonts w:cs="Times New Roman"/>
          <w:color w:val="000000" w:themeColor="text1"/>
          <w:szCs w:val="24"/>
        </w:rPr>
        <w:t xml:space="preserve"> осуществляются </w:t>
      </w:r>
      <w:r>
        <w:rPr>
          <w:rFonts w:cs="Times New Roman"/>
          <w:color w:val="000000" w:themeColor="text1"/>
          <w:szCs w:val="24"/>
        </w:rPr>
        <w:t xml:space="preserve">по автомобильной дороге федерального значения М-8 (подъезд по региональной дороге, </w:t>
      </w:r>
      <w:r w:rsidRPr="00654F7F">
        <w:rPr>
          <w:rFonts w:cs="Times New Roman"/>
          <w:color w:val="000000" w:themeColor="text1"/>
          <w:szCs w:val="24"/>
        </w:rPr>
        <w:t>в летний период</w:t>
      </w:r>
      <w:r>
        <w:rPr>
          <w:rFonts w:cs="Times New Roman"/>
          <w:color w:val="000000" w:themeColor="text1"/>
          <w:szCs w:val="24"/>
        </w:rPr>
        <w:t xml:space="preserve"> -</w:t>
      </w:r>
      <w:r w:rsidRPr="00654F7F">
        <w:rPr>
          <w:rFonts w:cs="Times New Roman"/>
          <w:color w:val="000000" w:themeColor="text1"/>
          <w:szCs w:val="24"/>
        </w:rPr>
        <w:t xml:space="preserve">  паромная переправа, в зимний</w:t>
      </w:r>
      <w:r>
        <w:rPr>
          <w:rFonts w:cs="Times New Roman"/>
          <w:color w:val="000000" w:themeColor="text1"/>
          <w:szCs w:val="24"/>
        </w:rPr>
        <w:t xml:space="preserve"> -</w:t>
      </w:r>
      <w:r w:rsidRPr="00654F7F">
        <w:rPr>
          <w:rFonts w:cs="Times New Roman"/>
          <w:color w:val="000000" w:themeColor="text1"/>
          <w:szCs w:val="24"/>
        </w:rPr>
        <w:t xml:space="preserve">  ледовая  переправа  через </w:t>
      </w:r>
      <w:r>
        <w:rPr>
          <w:rFonts w:cs="Times New Roman"/>
          <w:color w:val="000000" w:themeColor="text1"/>
          <w:szCs w:val="24"/>
        </w:rPr>
        <w:t>р.</w:t>
      </w:r>
      <w:r w:rsidRPr="00654F7F">
        <w:rPr>
          <w:rFonts w:cs="Times New Roman"/>
          <w:color w:val="000000" w:themeColor="text1"/>
          <w:szCs w:val="24"/>
        </w:rPr>
        <w:t xml:space="preserve"> Северная Двина</w:t>
      </w:r>
      <w:r>
        <w:rPr>
          <w:rFonts w:cs="Times New Roman"/>
          <w:color w:val="000000" w:themeColor="text1"/>
          <w:szCs w:val="24"/>
        </w:rPr>
        <w:t xml:space="preserve">), </w:t>
      </w:r>
      <w:r w:rsidRPr="00233819">
        <w:rPr>
          <w:rFonts w:cs="Times New Roman"/>
          <w:color w:val="000000" w:themeColor="text1"/>
          <w:szCs w:val="24"/>
        </w:rPr>
        <w:t xml:space="preserve">автомобильными дорогами </w:t>
      </w:r>
      <w:r>
        <w:rPr>
          <w:rFonts w:cs="Times New Roman"/>
          <w:color w:val="000000" w:themeColor="text1"/>
          <w:szCs w:val="24"/>
        </w:rPr>
        <w:t>регионального значения  "</w:t>
      </w:r>
      <w:proofErr w:type="spellStart"/>
      <w:r>
        <w:rPr>
          <w:rFonts w:cs="Times New Roman"/>
          <w:color w:val="000000" w:themeColor="text1"/>
          <w:szCs w:val="24"/>
        </w:rPr>
        <w:t>Ныкола</w:t>
      </w:r>
      <w:proofErr w:type="spellEnd"/>
      <w:r>
        <w:rPr>
          <w:rFonts w:cs="Times New Roman"/>
          <w:color w:val="000000" w:themeColor="text1"/>
          <w:szCs w:val="24"/>
        </w:rPr>
        <w:t xml:space="preserve"> - Двинской - Макары - Часовня - </w:t>
      </w:r>
      <w:proofErr w:type="spellStart"/>
      <w:r>
        <w:rPr>
          <w:rFonts w:cs="Times New Roman"/>
          <w:color w:val="000000" w:themeColor="text1"/>
          <w:szCs w:val="24"/>
        </w:rPr>
        <w:t>Пингиша</w:t>
      </w:r>
      <w:proofErr w:type="spellEnd"/>
      <w:r>
        <w:rPr>
          <w:rFonts w:cs="Times New Roman"/>
          <w:color w:val="000000" w:themeColor="text1"/>
          <w:szCs w:val="24"/>
        </w:rPr>
        <w:t>" и "</w:t>
      </w:r>
      <w:proofErr w:type="spellStart"/>
      <w:r>
        <w:rPr>
          <w:rFonts w:cs="Times New Roman"/>
          <w:color w:val="000000" w:themeColor="text1"/>
          <w:szCs w:val="24"/>
        </w:rPr>
        <w:t>Хаврогоры</w:t>
      </w:r>
      <w:proofErr w:type="spellEnd"/>
      <w:r>
        <w:rPr>
          <w:rFonts w:cs="Times New Roman"/>
          <w:color w:val="000000" w:themeColor="text1"/>
          <w:szCs w:val="24"/>
        </w:rPr>
        <w:t xml:space="preserve"> - Причал", а также дорогами </w:t>
      </w:r>
      <w:r w:rsidRPr="00233819">
        <w:rPr>
          <w:rFonts w:cs="Times New Roman"/>
          <w:color w:val="000000" w:themeColor="text1"/>
          <w:szCs w:val="24"/>
        </w:rPr>
        <w:t xml:space="preserve">местного и внутрихозяйственного значения. </w:t>
      </w:r>
    </w:p>
    <w:p w:rsidR="000B425F" w:rsidRPr="00233819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C286E">
        <w:rPr>
          <w:rFonts w:cs="Times New Roman"/>
          <w:color w:val="000000" w:themeColor="text1"/>
          <w:szCs w:val="24"/>
        </w:rPr>
        <w:t xml:space="preserve">Основной </w:t>
      </w:r>
      <w:r w:rsidRPr="00AC286E">
        <w:rPr>
          <w:rFonts w:cs="Times New Roman"/>
          <w:b/>
          <w:i/>
          <w:color w:val="000000" w:themeColor="text1"/>
          <w:szCs w:val="24"/>
        </w:rPr>
        <w:t>ведущей отраслью</w:t>
      </w:r>
      <w:r w:rsidRPr="00AC286E">
        <w:rPr>
          <w:rFonts w:cs="Times New Roman"/>
          <w:color w:val="000000" w:themeColor="text1"/>
          <w:szCs w:val="24"/>
        </w:rPr>
        <w:t xml:space="preserve"> является </w:t>
      </w:r>
      <w:r w:rsidRPr="00AC286E">
        <w:rPr>
          <w:rFonts w:cs="Times New Roman"/>
          <w:b/>
          <w:i/>
          <w:color w:val="000000" w:themeColor="text1"/>
          <w:szCs w:val="24"/>
        </w:rPr>
        <w:t>агропромышленный</w:t>
      </w:r>
      <w:r w:rsidRPr="00AC286E">
        <w:rPr>
          <w:rFonts w:cs="Times New Roman"/>
          <w:color w:val="000000" w:themeColor="text1"/>
          <w:szCs w:val="24"/>
        </w:rPr>
        <w:t xml:space="preserve"> комплекс. Данную отрасль на территории МО «</w:t>
      </w:r>
      <w:proofErr w:type="spellStart"/>
      <w:r w:rsidRPr="00AC286E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AC286E">
        <w:rPr>
          <w:rFonts w:cs="Times New Roman"/>
          <w:color w:val="000000" w:themeColor="text1"/>
          <w:szCs w:val="24"/>
        </w:rPr>
        <w:t xml:space="preserve">» осуществляет </w:t>
      </w:r>
      <w:r>
        <w:rPr>
          <w:rFonts w:cs="Times New Roman"/>
          <w:color w:val="000000" w:themeColor="text1"/>
          <w:szCs w:val="24"/>
        </w:rPr>
        <w:t>с</w:t>
      </w:r>
      <w:r w:rsidRPr="00AC286E">
        <w:rPr>
          <w:rFonts w:cs="Times New Roman"/>
          <w:color w:val="000000" w:themeColor="text1"/>
          <w:szCs w:val="24"/>
        </w:rPr>
        <w:t xml:space="preserve">ельскохозяйственное предприятие ЗАО « </w:t>
      </w:r>
      <w:proofErr w:type="spellStart"/>
      <w:r w:rsidRPr="00AC286E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AC286E">
        <w:rPr>
          <w:rFonts w:cs="Times New Roman"/>
          <w:color w:val="000000" w:themeColor="text1"/>
          <w:szCs w:val="24"/>
        </w:rPr>
        <w:t>»</w:t>
      </w:r>
      <w:r w:rsidRPr="00233819">
        <w:rPr>
          <w:rFonts w:cs="Times New Roman"/>
          <w:color w:val="000000" w:themeColor="text1"/>
          <w:szCs w:val="24"/>
        </w:rPr>
        <w:t>.</w:t>
      </w:r>
    </w:p>
    <w:p w:rsidR="000B425F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33819">
        <w:rPr>
          <w:rFonts w:cs="Times New Roman"/>
          <w:color w:val="000000" w:themeColor="text1"/>
          <w:szCs w:val="24"/>
        </w:rPr>
        <w:t xml:space="preserve">На территории 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233819">
        <w:rPr>
          <w:rFonts w:cs="Times New Roman"/>
          <w:color w:val="000000" w:themeColor="text1"/>
          <w:szCs w:val="24"/>
        </w:rPr>
        <w:t xml:space="preserve"> ведут деятельность </w:t>
      </w:r>
      <w:r w:rsidRPr="00233819">
        <w:rPr>
          <w:rFonts w:cs="Times New Roman"/>
          <w:b/>
          <w:color w:val="000000" w:themeColor="text1"/>
          <w:szCs w:val="24"/>
        </w:rPr>
        <w:t>организации</w:t>
      </w:r>
      <w:r>
        <w:rPr>
          <w:rFonts w:cs="Times New Roman"/>
          <w:b/>
          <w:color w:val="000000" w:themeColor="text1"/>
          <w:szCs w:val="24"/>
        </w:rPr>
        <w:t>:</w:t>
      </w:r>
      <w:r w:rsidRPr="00233819">
        <w:rPr>
          <w:rFonts w:cs="Times New Roman"/>
          <w:color w:val="000000" w:themeColor="text1"/>
          <w:szCs w:val="24"/>
        </w:rPr>
        <w:t xml:space="preserve"> </w:t>
      </w:r>
    </w:p>
    <w:p w:rsidR="000B425F" w:rsidRPr="00A442A8" w:rsidRDefault="000B425F" w:rsidP="000B425F">
      <w:pPr>
        <w:pStyle w:val="ac"/>
        <w:numPr>
          <w:ilvl w:val="0"/>
          <w:numId w:val="58"/>
        </w:numPr>
        <w:spacing w:line="360" w:lineRule="auto"/>
        <w:ind w:left="851" w:hanging="284"/>
        <w:jc w:val="both"/>
        <w:rPr>
          <w:rFonts w:cs="Times New Roman"/>
          <w:color w:val="000000" w:themeColor="text1"/>
          <w:szCs w:val="24"/>
        </w:rPr>
      </w:pPr>
      <w:r w:rsidRPr="00A442A8">
        <w:rPr>
          <w:rFonts w:cs="Times New Roman"/>
          <w:color w:val="000000" w:themeColor="text1"/>
          <w:szCs w:val="24"/>
        </w:rPr>
        <w:t xml:space="preserve">Сельскохозяйственная отрасль: ЗАО« </w:t>
      </w:r>
      <w:proofErr w:type="spellStart"/>
      <w:r w:rsidRPr="00A442A8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A442A8">
        <w:rPr>
          <w:rFonts w:cs="Times New Roman"/>
          <w:color w:val="000000" w:themeColor="text1"/>
          <w:szCs w:val="24"/>
        </w:rPr>
        <w:t>», ООО «</w:t>
      </w:r>
      <w:proofErr w:type="spellStart"/>
      <w:r w:rsidRPr="00A442A8">
        <w:rPr>
          <w:rFonts w:cs="Times New Roman"/>
          <w:color w:val="000000" w:themeColor="text1"/>
          <w:szCs w:val="24"/>
        </w:rPr>
        <w:t>АгроПингиш</w:t>
      </w:r>
      <w:proofErr w:type="spellEnd"/>
      <w:r w:rsidRPr="00A442A8">
        <w:rPr>
          <w:rFonts w:cs="Times New Roman"/>
          <w:color w:val="000000" w:themeColor="text1"/>
          <w:szCs w:val="24"/>
        </w:rPr>
        <w:t>»;</w:t>
      </w:r>
    </w:p>
    <w:p w:rsidR="000B425F" w:rsidRPr="00A442A8" w:rsidRDefault="000B425F" w:rsidP="000B425F">
      <w:pPr>
        <w:pStyle w:val="ac"/>
        <w:numPr>
          <w:ilvl w:val="0"/>
          <w:numId w:val="58"/>
        </w:numPr>
        <w:spacing w:line="360" w:lineRule="auto"/>
        <w:ind w:left="851" w:hanging="284"/>
        <w:jc w:val="both"/>
        <w:rPr>
          <w:rFonts w:cs="Times New Roman"/>
          <w:color w:val="000000" w:themeColor="text1"/>
          <w:szCs w:val="24"/>
        </w:rPr>
      </w:pPr>
      <w:r w:rsidRPr="00A442A8">
        <w:rPr>
          <w:rFonts w:cs="Times New Roman"/>
          <w:color w:val="000000" w:themeColor="text1"/>
          <w:szCs w:val="24"/>
        </w:rPr>
        <w:t>Сфера образования: М</w:t>
      </w:r>
      <w:r>
        <w:rPr>
          <w:rFonts w:cs="Times New Roman"/>
          <w:color w:val="000000" w:themeColor="text1"/>
          <w:szCs w:val="24"/>
        </w:rPr>
        <w:t>Б</w:t>
      </w:r>
      <w:r w:rsidRPr="00A442A8">
        <w:rPr>
          <w:rFonts w:cs="Times New Roman"/>
          <w:color w:val="000000" w:themeColor="text1"/>
          <w:szCs w:val="24"/>
        </w:rPr>
        <w:t>ОУ «</w:t>
      </w:r>
      <w:proofErr w:type="spellStart"/>
      <w:r w:rsidRPr="00A442A8">
        <w:rPr>
          <w:rFonts w:cs="Times New Roman"/>
          <w:color w:val="000000" w:themeColor="text1"/>
          <w:szCs w:val="24"/>
        </w:rPr>
        <w:t>Пингишенская</w:t>
      </w:r>
      <w:proofErr w:type="spellEnd"/>
      <w:r w:rsidRPr="00A442A8">
        <w:rPr>
          <w:rFonts w:cs="Times New Roman"/>
          <w:color w:val="000000" w:themeColor="text1"/>
          <w:szCs w:val="24"/>
        </w:rPr>
        <w:t xml:space="preserve"> основная  общеобразовательная школа», филиалы  </w:t>
      </w:r>
      <w:r>
        <w:rPr>
          <w:rFonts w:cs="Times New Roman"/>
          <w:color w:val="000000" w:themeColor="text1"/>
          <w:szCs w:val="24"/>
        </w:rPr>
        <w:t xml:space="preserve">МБОУ </w:t>
      </w:r>
      <w:r w:rsidRPr="00A442A8">
        <w:rPr>
          <w:rFonts w:cs="Times New Roman"/>
          <w:color w:val="000000" w:themeColor="text1"/>
          <w:szCs w:val="24"/>
        </w:rPr>
        <w:t>«</w:t>
      </w:r>
      <w:proofErr w:type="spellStart"/>
      <w:r w:rsidRPr="00A442A8">
        <w:rPr>
          <w:rFonts w:cs="Times New Roman"/>
          <w:color w:val="000000" w:themeColor="text1"/>
          <w:szCs w:val="24"/>
        </w:rPr>
        <w:t>Хаврогорская</w:t>
      </w:r>
      <w:proofErr w:type="spellEnd"/>
      <w:r w:rsidRPr="00A442A8">
        <w:rPr>
          <w:rFonts w:cs="Times New Roman"/>
          <w:color w:val="000000" w:themeColor="text1"/>
          <w:szCs w:val="24"/>
        </w:rPr>
        <w:t xml:space="preserve"> основная общеобразовательная школа», детский сад «Огонек» в д</w:t>
      </w:r>
      <w:r>
        <w:rPr>
          <w:rFonts w:cs="Times New Roman"/>
          <w:color w:val="000000" w:themeColor="text1"/>
          <w:szCs w:val="24"/>
        </w:rPr>
        <w:t xml:space="preserve">. </w:t>
      </w:r>
      <w:r w:rsidRPr="00A442A8">
        <w:rPr>
          <w:rFonts w:cs="Times New Roman"/>
          <w:color w:val="000000" w:themeColor="text1"/>
          <w:szCs w:val="24"/>
        </w:rPr>
        <w:t xml:space="preserve">Часовня, детский сад « </w:t>
      </w:r>
      <w:proofErr w:type="spellStart"/>
      <w:r w:rsidRPr="00A442A8">
        <w:rPr>
          <w:rFonts w:cs="Times New Roman"/>
          <w:color w:val="000000" w:themeColor="text1"/>
          <w:szCs w:val="24"/>
        </w:rPr>
        <w:t>Рябинушка</w:t>
      </w:r>
      <w:proofErr w:type="spellEnd"/>
      <w:r w:rsidRPr="00A442A8">
        <w:rPr>
          <w:rFonts w:cs="Times New Roman"/>
          <w:color w:val="000000" w:themeColor="text1"/>
          <w:szCs w:val="24"/>
        </w:rPr>
        <w:t>» д</w:t>
      </w:r>
      <w:r>
        <w:rPr>
          <w:rFonts w:cs="Times New Roman"/>
          <w:color w:val="000000" w:themeColor="text1"/>
          <w:szCs w:val="24"/>
        </w:rPr>
        <w:t xml:space="preserve">. </w:t>
      </w:r>
      <w:r w:rsidRPr="00A442A8">
        <w:rPr>
          <w:rFonts w:cs="Times New Roman"/>
          <w:color w:val="000000" w:themeColor="text1"/>
          <w:szCs w:val="24"/>
        </w:rPr>
        <w:t>Бор;</w:t>
      </w:r>
    </w:p>
    <w:p w:rsidR="000B425F" w:rsidRPr="00A442A8" w:rsidRDefault="000B425F" w:rsidP="000B425F">
      <w:pPr>
        <w:pStyle w:val="ac"/>
        <w:numPr>
          <w:ilvl w:val="0"/>
          <w:numId w:val="58"/>
        </w:numPr>
        <w:spacing w:line="360" w:lineRule="auto"/>
        <w:ind w:left="851" w:hanging="284"/>
        <w:jc w:val="both"/>
        <w:rPr>
          <w:rFonts w:cs="Times New Roman"/>
          <w:color w:val="000000" w:themeColor="text1"/>
          <w:szCs w:val="24"/>
        </w:rPr>
      </w:pPr>
      <w:r w:rsidRPr="00A442A8">
        <w:rPr>
          <w:rFonts w:cs="Times New Roman"/>
          <w:color w:val="000000" w:themeColor="text1"/>
          <w:szCs w:val="24"/>
        </w:rPr>
        <w:t>Сфера здравоохранения: ФАП в д. Бушковы, ФАП в д.  Часовня. ФАП в д.Бор</w:t>
      </w:r>
    </w:p>
    <w:p w:rsidR="000B425F" w:rsidRPr="00A442A8" w:rsidRDefault="000B425F" w:rsidP="000B425F">
      <w:pPr>
        <w:pStyle w:val="ac"/>
        <w:numPr>
          <w:ilvl w:val="0"/>
          <w:numId w:val="58"/>
        </w:numPr>
        <w:spacing w:line="360" w:lineRule="auto"/>
        <w:ind w:left="851" w:hanging="284"/>
        <w:jc w:val="both"/>
        <w:rPr>
          <w:rFonts w:cs="Times New Roman"/>
          <w:color w:val="000000" w:themeColor="text1"/>
          <w:szCs w:val="24"/>
        </w:rPr>
      </w:pPr>
      <w:r w:rsidRPr="00A442A8">
        <w:rPr>
          <w:rFonts w:cs="Times New Roman"/>
          <w:color w:val="000000" w:themeColor="text1"/>
          <w:szCs w:val="24"/>
        </w:rPr>
        <w:t>Сфера досуга и отдыха: Центральная клубная система  «</w:t>
      </w:r>
      <w:proofErr w:type="spellStart"/>
      <w:r w:rsidRPr="00A442A8">
        <w:rPr>
          <w:rFonts w:cs="Times New Roman"/>
          <w:color w:val="000000" w:themeColor="text1"/>
          <w:szCs w:val="24"/>
        </w:rPr>
        <w:t>Пингишенский</w:t>
      </w:r>
      <w:proofErr w:type="spellEnd"/>
      <w:r w:rsidRPr="00A442A8">
        <w:rPr>
          <w:rFonts w:cs="Times New Roman"/>
          <w:color w:val="000000" w:themeColor="text1"/>
          <w:szCs w:val="24"/>
        </w:rPr>
        <w:t xml:space="preserve"> ДК  в д. Бор  и «</w:t>
      </w:r>
      <w:proofErr w:type="spellStart"/>
      <w:r w:rsidRPr="00A442A8">
        <w:rPr>
          <w:rFonts w:cs="Times New Roman"/>
          <w:color w:val="000000" w:themeColor="text1"/>
          <w:szCs w:val="24"/>
        </w:rPr>
        <w:t>Хаврогорский</w:t>
      </w:r>
      <w:proofErr w:type="spellEnd"/>
      <w:r w:rsidRPr="00A442A8">
        <w:rPr>
          <w:rFonts w:cs="Times New Roman"/>
          <w:color w:val="000000" w:themeColor="text1"/>
          <w:szCs w:val="24"/>
        </w:rPr>
        <w:t xml:space="preserve">  ДК» в д. Часовня, библиотеки  </w:t>
      </w:r>
      <w:proofErr w:type="spellStart"/>
      <w:r w:rsidRPr="00A442A8">
        <w:rPr>
          <w:rFonts w:cs="Times New Roman"/>
          <w:color w:val="000000" w:themeColor="text1"/>
          <w:szCs w:val="24"/>
        </w:rPr>
        <w:t>Макаренская</w:t>
      </w:r>
      <w:proofErr w:type="spellEnd"/>
      <w:r w:rsidRPr="00A442A8">
        <w:rPr>
          <w:rFonts w:cs="Times New Roman"/>
          <w:color w:val="000000" w:themeColor="text1"/>
          <w:szCs w:val="24"/>
        </w:rPr>
        <w:t xml:space="preserve">  д. Бушковы, </w:t>
      </w:r>
      <w:proofErr w:type="spellStart"/>
      <w:r w:rsidRPr="00A442A8">
        <w:rPr>
          <w:rFonts w:cs="Times New Roman"/>
          <w:color w:val="000000" w:themeColor="text1"/>
          <w:szCs w:val="24"/>
        </w:rPr>
        <w:t>Хаврогорская</w:t>
      </w:r>
      <w:proofErr w:type="spellEnd"/>
      <w:r w:rsidRPr="00A442A8">
        <w:rPr>
          <w:rFonts w:cs="Times New Roman"/>
          <w:color w:val="000000" w:themeColor="text1"/>
          <w:szCs w:val="24"/>
        </w:rPr>
        <w:t xml:space="preserve"> д.Часовня, </w:t>
      </w:r>
      <w:proofErr w:type="spellStart"/>
      <w:r w:rsidRPr="00A442A8">
        <w:rPr>
          <w:rFonts w:cs="Times New Roman"/>
          <w:color w:val="000000" w:themeColor="text1"/>
          <w:szCs w:val="24"/>
        </w:rPr>
        <w:t>Пингишенская</w:t>
      </w:r>
      <w:proofErr w:type="spellEnd"/>
      <w:r w:rsidRPr="00A442A8">
        <w:rPr>
          <w:rFonts w:cs="Times New Roman"/>
          <w:color w:val="000000" w:themeColor="text1"/>
          <w:szCs w:val="24"/>
        </w:rPr>
        <w:t xml:space="preserve">  д.Бор.</w:t>
      </w:r>
    </w:p>
    <w:p w:rsidR="000B425F" w:rsidRPr="005F4852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На  территории  МО «</w:t>
      </w:r>
      <w:proofErr w:type="spellStart"/>
      <w:r w:rsidRPr="005F4852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5F4852">
        <w:rPr>
          <w:rFonts w:cs="Times New Roman"/>
          <w:color w:val="000000" w:themeColor="text1"/>
          <w:szCs w:val="24"/>
        </w:rPr>
        <w:t>»   работает</w:t>
      </w:r>
      <w:r>
        <w:rPr>
          <w:rFonts w:cs="Times New Roman"/>
          <w:color w:val="000000" w:themeColor="text1"/>
          <w:szCs w:val="24"/>
        </w:rPr>
        <w:t xml:space="preserve">   ГАУ Архангельской области  «</w:t>
      </w:r>
      <w:r w:rsidRPr="005F4852">
        <w:rPr>
          <w:rFonts w:cs="Times New Roman"/>
          <w:color w:val="000000" w:themeColor="text1"/>
          <w:szCs w:val="24"/>
        </w:rPr>
        <w:t>Центр детского отдыха « Северный Артек»</w:t>
      </w:r>
      <w:r>
        <w:rPr>
          <w:rFonts w:cs="Times New Roman"/>
          <w:color w:val="000000" w:themeColor="text1"/>
          <w:szCs w:val="24"/>
        </w:rPr>
        <w:t>.</w:t>
      </w:r>
    </w:p>
    <w:p w:rsidR="000B425F" w:rsidRPr="005F4852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F4852">
        <w:rPr>
          <w:rFonts w:cs="Times New Roman"/>
          <w:color w:val="000000" w:themeColor="text1"/>
          <w:szCs w:val="24"/>
        </w:rPr>
        <w:t>Торговые организации представлены частными предпринимателями.</w:t>
      </w:r>
    </w:p>
    <w:p w:rsidR="000B425F" w:rsidRPr="00F42740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2740">
        <w:rPr>
          <w:rFonts w:cs="Times New Roman"/>
          <w:color w:val="000000" w:themeColor="text1"/>
          <w:szCs w:val="24"/>
        </w:rPr>
        <w:t>Часть территории МО занимают земли лесничества.</w:t>
      </w:r>
    </w:p>
    <w:p w:rsidR="000B425F" w:rsidRPr="00233819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33819">
        <w:rPr>
          <w:rFonts w:cs="Times New Roman"/>
          <w:color w:val="000000" w:themeColor="text1"/>
          <w:szCs w:val="24"/>
        </w:rPr>
        <w:t>Из земельного фонда на территории МО можно выделить земли населенных пунктов, земли лесного фонда, земли промышленности и земли сельскохозяйственного использования. Значительную площадь поселения занимают земли лесного фонда.</w:t>
      </w:r>
    </w:p>
    <w:p w:rsidR="000B425F" w:rsidRPr="00DC16EB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16EB">
        <w:rPr>
          <w:rFonts w:cs="Times New Roman"/>
          <w:color w:val="000000" w:themeColor="text1"/>
          <w:szCs w:val="24"/>
        </w:rPr>
        <w:lastRenderedPageBreak/>
        <w:t xml:space="preserve">Площадь муниципального </w:t>
      </w:r>
      <w:r w:rsidRPr="00DC16EB">
        <w:rPr>
          <w:rFonts w:cs="Times New Roman"/>
          <w:b/>
          <w:color w:val="000000" w:themeColor="text1"/>
          <w:szCs w:val="24"/>
        </w:rPr>
        <w:t>жилого фонда</w:t>
      </w:r>
      <w:r w:rsidRPr="00DC16EB">
        <w:rPr>
          <w:rFonts w:cs="Times New Roman"/>
          <w:color w:val="000000" w:themeColor="text1"/>
          <w:szCs w:val="24"/>
        </w:rPr>
        <w:t xml:space="preserve"> составляет в общей сложности </w:t>
      </w:r>
      <w:r>
        <w:rPr>
          <w:rFonts w:cs="Times New Roman"/>
          <w:color w:val="000000" w:themeColor="text1"/>
          <w:szCs w:val="24"/>
        </w:rPr>
        <w:t>73,4</w:t>
      </w:r>
      <w:r w:rsidRPr="00DC16EB">
        <w:rPr>
          <w:rFonts w:cs="Times New Roman"/>
          <w:color w:val="000000" w:themeColor="text1"/>
          <w:szCs w:val="24"/>
        </w:rPr>
        <w:t xml:space="preserve"> тыс. кв. метров. </w:t>
      </w:r>
      <w:r w:rsidRPr="00DC16EB">
        <w:rPr>
          <w:color w:val="000000" w:themeColor="text1"/>
        </w:rPr>
        <w:t>Значителен удельный вес ветхого жилья.</w:t>
      </w:r>
    </w:p>
    <w:p w:rsidR="000B425F" w:rsidRPr="00DC16EB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16EB">
        <w:rPr>
          <w:rFonts w:cs="Times New Roman"/>
          <w:b/>
          <w:color w:val="000000" w:themeColor="text1"/>
          <w:szCs w:val="24"/>
        </w:rPr>
        <w:t>Жилищная</w:t>
      </w:r>
      <w:r w:rsidRPr="00DC16EB">
        <w:rPr>
          <w:rFonts w:cs="Times New Roman"/>
          <w:color w:val="000000" w:themeColor="text1"/>
          <w:szCs w:val="24"/>
        </w:rPr>
        <w:t xml:space="preserve"> </w:t>
      </w:r>
      <w:r w:rsidRPr="00DC16EB">
        <w:rPr>
          <w:rFonts w:cs="Times New Roman"/>
          <w:b/>
          <w:color w:val="000000" w:themeColor="text1"/>
          <w:szCs w:val="24"/>
        </w:rPr>
        <w:t>обеспеченность</w:t>
      </w:r>
      <w:r w:rsidRPr="00DC16EB">
        <w:rPr>
          <w:rFonts w:cs="Times New Roman"/>
          <w:color w:val="000000" w:themeColor="text1"/>
          <w:szCs w:val="24"/>
        </w:rPr>
        <w:t xml:space="preserve"> составляет </w:t>
      </w:r>
      <w:r>
        <w:rPr>
          <w:rFonts w:cs="Times New Roman"/>
          <w:color w:val="000000" w:themeColor="text1"/>
          <w:szCs w:val="24"/>
        </w:rPr>
        <w:t>87,9</w:t>
      </w:r>
      <w:r w:rsidRPr="00DC16EB">
        <w:rPr>
          <w:rFonts w:cs="Times New Roman"/>
          <w:color w:val="000000" w:themeColor="text1"/>
          <w:szCs w:val="24"/>
        </w:rPr>
        <w:t xml:space="preserve"> кв. м/чел.</w:t>
      </w:r>
    </w:p>
    <w:p w:rsidR="000B425F" w:rsidRPr="00FF20D7" w:rsidRDefault="000B425F" w:rsidP="000B425F">
      <w:pPr>
        <w:spacing w:line="360" w:lineRule="auto"/>
        <w:ind w:left="0" w:firstLine="567"/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Обеспеченность инженерной инфраструктурой: в</w:t>
      </w:r>
      <w:r w:rsidRPr="00FF20D7">
        <w:rPr>
          <w:rFonts w:cs="Times New Roman"/>
          <w:color w:val="000000" w:themeColor="text1"/>
          <w:szCs w:val="24"/>
        </w:rPr>
        <w:t xml:space="preserve">одоснабжение во всех населенных пунктов  </w:t>
      </w:r>
      <w:r>
        <w:rPr>
          <w:rFonts w:cs="Times New Roman"/>
          <w:color w:val="000000" w:themeColor="text1"/>
          <w:szCs w:val="24"/>
        </w:rPr>
        <w:t xml:space="preserve">осуществляется </w:t>
      </w:r>
      <w:r w:rsidRPr="00FF20D7">
        <w:rPr>
          <w:rFonts w:cs="Times New Roman"/>
          <w:color w:val="000000" w:themeColor="text1"/>
          <w:szCs w:val="24"/>
        </w:rPr>
        <w:t>из колодцев. Централизованная канализация в МО «</w:t>
      </w:r>
      <w:proofErr w:type="spellStart"/>
      <w:r w:rsidRPr="00FF20D7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FF20D7">
        <w:rPr>
          <w:rFonts w:cs="Times New Roman"/>
          <w:color w:val="000000" w:themeColor="text1"/>
          <w:szCs w:val="24"/>
        </w:rPr>
        <w:t>» отсутствует. Отопление печное. Населенные пункты электроснабжением обеспечены, кроме л/</w:t>
      </w:r>
      <w:proofErr w:type="spellStart"/>
      <w:r w:rsidRPr="00FF20D7">
        <w:rPr>
          <w:rFonts w:cs="Times New Roman"/>
          <w:color w:val="000000" w:themeColor="text1"/>
          <w:szCs w:val="24"/>
        </w:rPr>
        <w:t>п</w:t>
      </w:r>
      <w:proofErr w:type="spellEnd"/>
      <w:r w:rsidRPr="00FF20D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20D7">
        <w:rPr>
          <w:rFonts w:cs="Times New Roman"/>
          <w:color w:val="000000" w:themeColor="text1"/>
          <w:szCs w:val="24"/>
        </w:rPr>
        <w:t>Пукшеньга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:rsidR="000B425F" w:rsidRPr="00233819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33819">
        <w:rPr>
          <w:rFonts w:cs="Times New Roman"/>
          <w:color w:val="000000" w:themeColor="text1"/>
          <w:szCs w:val="24"/>
        </w:rPr>
        <w:t xml:space="preserve">Застройка </w:t>
      </w:r>
      <w:r w:rsidRPr="00DC16EB">
        <w:rPr>
          <w:rFonts w:cs="Times New Roman"/>
          <w:color w:val="000000" w:themeColor="text1"/>
          <w:szCs w:val="24"/>
        </w:rPr>
        <w:t xml:space="preserve">МО на данный момент природным (сетевым) </w:t>
      </w:r>
      <w:r w:rsidRPr="00DC16EB">
        <w:rPr>
          <w:rFonts w:cs="Times New Roman"/>
          <w:b/>
          <w:color w:val="000000" w:themeColor="text1"/>
          <w:szCs w:val="24"/>
        </w:rPr>
        <w:t>газом</w:t>
      </w:r>
      <w:r w:rsidRPr="00DC16EB">
        <w:rPr>
          <w:rFonts w:cs="Times New Roman"/>
          <w:color w:val="000000" w:themeColor="text1"/>
          <w:szCs w:val="24"/>
        </w:rPr>
        <w:t xml:space="preserve"> </w:t>
      </w:r>
      <w:r w:rsidRPr="00DC16EB">
        <w:rPr>
          <w:rFonts w:cs="Times New Roman"/>
          <w:b/>
          <w:color w:val="000000" w:themeColor="text1"/>
          <w:szCs w:val="24"/>
        </w:rPr>
        <w:t>не обеспечена</w:t>
      </w:r>
      <w:r w:rsidRPr="00DC16EB">
        <w:rPr>
          <w:rFonts w:cs="Times New Roman"/>
          <w:color w:val="000000" w:themeColor="text1"/>
          <w:szCs w:val="24"/>
        </w:rPr>
        <w:t>. Газоснабжение потребителей муниципального образования сжиженным газом осуществляется от индивидуальных установок.</w:t>
      </w:r>
    </w:p>
    <w:p w:rsidR="000B425F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D26F9">
        <w:rPr>
          <w:rFonts w:cs="Times New Roman"/>
          <w:color w:val="000000" w:themeColor="text1"/>
          <w:szCs w:val="24"/>
        </w:rPr>
        <w:t xml:space="preserve">По территории 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FD26F9">
        <w:rPr>
          <w:rFonts w:cs="Times New Roman"/>
          <w:color w:val="000000" w:themeColor="text1"/>
          <w:szCs w:val="24"/>
        </w:rPr>
        <w:t xml:space="preserve">  проходят линии электропередач </w:t>
      </w:r>
      <w:r w:rsidRPr="00FD26F9">
        <w:rPr>
          <w:rFonts w:cs="Times New Roman"/>
          <w:color w:val="000000" w:themeColor="text1"/>
          <w:szCs w:val="24"/>
        </w:rPr>
        <w:br/>
        <w:t xml:space="preserve">ВЛ-110 кВ, ВЛ-10 кВ. Техническое состояние электрических сетей </w:t>
      </w:r>
      <w:r w:rsidRPr="00FD26F9">
        <w:rPr>
          <w:rFonts w:cs="Times New Roman"/>
          <w:color w:val="000000" w:themeColor="text1"/>
          <w:szCs w:val="24"/>
        </w:rPr>
        <w:br/>
        <w:t xml:space="preserve">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FD26F9">
        <w:rPr>
          <w:rFonts w:cs="Times New Roman"/>
          <w:color w:val="000000" w:themeColor="text1"/>
          <w:szCs w:val="24"/>
        </w:rPr>
        <w:t xml:space="preserve"> удовлетворительное.</w:t>
      </w:r>
    </w:p>
    <w:p w:rsidR="000B425F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71957">
        <w:rPr>
          <w:rFonts w:cs="Times New Roman"/>
          <w:color w:val="000000" w:themeColor="text1"/>
          <w:szCs w:val="24"/>
        </w:rPr>
        <w:t>На территории МО «</w:t>
      </w:r>
      <w:proofErr w:type="spellStart"/>
      <w:r w:rsidRPr="00371957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371957">
        <w:rPr>
          <w:rFonts w:cs="Times New Roman"/>
          <w:color w:val="000000" w:themeColor="text1"/>
          <w:szCs w:val="24"/>
        </w:rPr>
        <w:t xml:space="preserve">» находятся объекты </w:t>
      </w:r>
      <w:r>
        <w:rPr>
          <w:rFonts w:cs="Times New Roman"/>
          <w:color w:val="000000" w:themeColor="text1"/>
          <w:szCs w:val="24"/>
        </w:rPr>
        <w:t>культурного наследия (памятники</w:t>
      </w:r>
      <w:r w:rsidRPr="00371957">
        <w:rPr>
          <w:rFonts w:cs="Times New Roman"/>
          <w:color w:val="000000" w:themeColor="text1"/>
          <w:szCs w:val="24"/>
        </w:rPr>
        <w:t xml:space="preserve"> истории и культуры) народов Российской Федерации </w:t>
      </w:r>
      <w:r w:rsidRPr="00371957">
        <w:rPr>
          <w:rFonts w:cs="Times New Roman"/>
          <w:b/>
          <w:i/>
          <w:color w:val="000000" w:themeColor="text1"/>
          <w:szCs w:val="24"/>
        </w:rPr>
        <w:t>регионального</w:t>
      </w:r>
      <w:r w:rsidRPr="00371957">
        <w:rPr>
          <w:rFonts w:cs="Times New Roman"/>
          <w:color w:val="000000" w:themeColor="text1"/>
          <w:szCs w:val="24"/>
        </w:rPr>
        <w:t xml:space="preserve"> значения большая часть из которых в настоящее время  либо уже не существует либо в разрушенном состоянии</w:t>
      </w:r>
      <w:r>
        <w:rPr>
          <w:rFonts w:cs="Times New Roman"/>
          <w:color w:val="000000" w:themeColor="text1"/>
          <w:szCs w:val="24"/>
        </w:rPr>
        <w:t>.</w:t>
      </w:r>
    </w:p>
    <w:p w:rsidR="009816C2" w:rsidRPr="006F0AC8" w:rsidRDefault="009816C2" w:rsidP="007B459B">
      <w:pPr>
        <w:rPr>
          <w:rFonts w:cs="Times New Roman"/>
          <w:b/>
          <w:color w:val="000000" w:themeColor="text1"/>
          <w:szCs w:val="24"/>
        </w:rPr>
      </w:pPr>
    </w:p>
    <w:p w:rsidR="00934654" w:rsidRPr="006F0AC8" w:rsidRDefault="00934654" w:rsidP="007B459B">
      <w:pPr>
        <w:rPr>
          <w:rFonts w:cs="Times New Roman"/>
          <w:b/>
          <w:color w:val="000000" w:themeColor="text1"/>
          <w:szCs w:val="24"/>
        </w:rPr>
      </w:pPr>
    </w:p>
    <w:p w:rsidR="00934654" w:rsidRPr="006F0AC8" w:rsidRDefault="00934654" w:rsidP="007B459B"/>
    <w:p w:rsidR="007B459B" w:rsidRPr="006F0AC8" w:rsidRDefault="00D92809" w:rsidP="00D92809">
      <w:pPr>
        <w:pStyle w:val="afff0"/>
        <w:spacing w:line="360" w:lineRule="auto"/>
      </w:pPr>
      <w:bookmarkStart w:id="1" w:name="_Toc496259785"/>
      <w:r w:rsidRPr="006F0AC8">
        <w:t xml:space="preserve">1. </w:t>
      </w:r>
      <w:r w:rsidR="007B459B" w:rsidRPr="006F0AC8">
        <w:t>Цели и задачи территориального планирования муниципального образования  «</w:t>
      </w:r>
      <w:proofErr w:type="spellStart"/>
      <w:r w:rsidR="000B425F">
        <w:t>Хаврогорское</w:t>
      </w:r>
      <w:proofErr w:type="spellEnd"/>
      <w:r w:rsidR="007B459B" w:rsidRPr="006F0AC8">
        <w:t>»</w:t>
      </w:r>
      <w:bookmarkEnd w:id="1"/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bookmarkStart w:id="2" w:name="_Toc496259786"/>
      <w:r w:rsidRPr="005471B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5471B3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71B3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5471B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5471B3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5471B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5471B3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lastRenderedPageBreak/>
        <w:t xml:space="preserve">Генплан 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5471B3">
        <w:rPr>
          <w:rFonts w:cs="Times New Roman"/>
          <w:color w:val="000000" w:themeColor="text1"/>
          <w:szCs w:val="24"/>
        </w:rPr>
        <w:t>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МО и предназначен для реализации полномочий органов местного самоуправления.</w:t>
      </w: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Генплан обеспечивает нормативно-правовые основы территориального развития МО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5471B3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МО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5471B3">
        <w:rPr>
          <w:rFonts w:cs="Times New Roman"/>
          <w:color w:val="000000" w:themeColor="text1"/>
          <w:szCs w:val="24"/>
        </w:rPr>
        <w:t xml:space="preserve"> территориального планирования 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5471B3">
        <w:rPr>
          <w:rFonts w:cs="Times New Roman"/>
          <w:color w:val="000000" w:themeColor="text1"/>
          <w:szCs w:val="24"/>
        </w:rPr>
        <w:t xml:space="preserve"> являются: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 xml:space="preserve">градостроительное обоснование границ административного центра МО – </w:t>
      </w:r>
      <w:r>
        <w:rPr>
          <w:rFonts w:cs="Times New Roman"/>
          <w:color w:val="000000" w:themeColor="text1"/>
          <w:szCs w:val="24"/>
        </w:rPr>
        <w:t>д. Погост</w:t>
      </w:r>
      <w:r w:rsidRPr="005471B3">
        <w:rPr>
          <w:rFonts w:cs="Times New Roman"/>
          <w:color w:val="000000" w:themeColor="text1"/>
          <w:szCs w:val="24"/>
        </w:rPr>
        <w:t>, а также населенных пунктов, планируемых к увеличению;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развитие инженерной инфраструктуры – энергоснабжения,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 xml:space="preserve">удовлетворение потребностей жителей МО в новом жилищном строительстве с учётом прогнозируемого роста жилищной обеспеченности и в </w:t>
      </w:r>
      <w:r w:rsidRPr="005471B3">
        <w:rPr>
          <w:rFonts w:cs="Times New Roman"/>
          <w:color w:val="000000" w:themeColor="text1"/>
          <w:szCs w:val="24"/>
        </w:rPr>
        <w:lastRenderedPageBreak/>
        <w:t>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0B425F" w:rsidRPr="005471B3" w:rsidRDefault="000B425F" w:rsidP="000B425F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0B425F" w:rsidRDefault="000B425F" w:rsidP="00D92809">
      <w:pPr>
        <w:pStyle w:val="afff0"/>
        <w:spacing w:line="360" w:lineRule="auto"/>
      </w:pPr>
    </w:p>
    <w:p w:rsidR="000B425F" w:rsidRDefault="000B425F" w:rsidP="00D92809">
      <w:pPr>
        <w:pStyle w:val="afff0"/>
        <w:spacing w:line="360" w:lineRule="auto"/>
      </w:pPr>
    </w:p>
    <w:p w:rsidR="00937E14" w:rsidRPr="006F0AC8" w:rsidRDefault="00734B48" w:rsidP="00D92809">
      <w:pPr>
        <w:pStyle w:val="afff0"/>
        <w:spacing w:line="360" w:lineRule="auto"/>
      </w:pPr>
      <w:r w:rsidRPr="006F0AC8">
        <w:t xml:space="preserve">2. Основные стратегические направления (концепция) градостроительного развития территории </w:t>
      </w:r>
      <w:r w:rsidR="00485656" w:rsidRPr="006F0AC8">
        <w:t>муниципального образования</w:t>
      </w:r>
      <w:r w:rsidR="00937E14" w:rsidRPr="006F0AC8">
        <w:t xml:space="preserve"> «</w:t>
      </w:r>
      <w:proofErr w:type="spellStart"/>
      <w:r w:rsidR="000B425F">
        <w:t>Хаврогорское</w:t>
      </w:r>
      <w:proofErr w:type="spellEnd"/>
      <w:r w:rsidR="00937E14" w:rsidRPr="006F0AC8">
        <w:t>»</w:t>
      </w:r>
      <w:bookmarkEnd w:id="2"/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Холмогорского района, куда структурно, входит территория 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5471B3">
        <w:rPr>
          <w:rFonts w:cs="Times New Roman"/>
          <w:color w:val="000000" w:themeColor="text1"/>
          <w:szCs w:val="24"/>
        </w:rPr>
        <w:t>, базируется на материалах «Схемы территориального планирования Архангельской области» и «Объединенной схемы территориального планирования частей Архангельской области".</w:t>
      </w: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МО и формируются мероприятия по территориальному планированию по следующим вопросам: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земельный фонд;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жилищное строительство;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0B425F" w:rsidRPr="005471B3" w:rsidRDefault="000B425F" w:rsidP="000B425F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lastRenderedPageBreak/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0B425F" w:rsidRPr="005471B3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Холмогорский район обладает (среди 19 районов области) средним инвестиционным потенциалом. Инвестиционные потенциалы района развиваются в следующих направлениях:</w:t>
      </w:r>
    </w:p>
    <w:p w:rsidR="000B425F" w:rsidRPr="005471B3" w:rsidRDefault="000B425F" w:rsidP="000B425F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по развитию сельского хозяйства, рыболовства и рыбоводства, пищевой промышленности;</w:t>
      </w:r>
    </w:p>
    <w:p w:rsidR="000B425F" w:rsidRPr="005471B3" w:rsidRDefault="000B425F" w:rsidP="000B425F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по развитию строительного комплекса;</w:t>
      </w:r>
    </w:p>
    <w:p w:rsidR="000B425F" w:rsidRPr="005471B3" w:rsidRDefault="000B425F" w:rsidP="000B425F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471B3">
        <w:rPr>
          <w:rFonts w:cs="Times New Roman"/>
          <w:color w:val="000000" w:themeColor="text1"/>
          <w:szCs w:val="24"/>
        </w:rPr>
        <w:t>по развитию машиностроительного комплекса;</w:t>
      </w:r>
    </w:p>
    <w:p w:rsidR="000B425F" w:rsidRPr="000A51F8" w:rsidRDefault="000B425F" w:rsidP="000B425F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color w:val="000000" w:themeColor="text1"/>
          <w:szCs w:val="24"/>
        </w:rPr>
        <w:t>по развитию лесопромышленного комплекса.</w:t>
      </w:r>
    </w:p>
    <w:p w:rsidR="000B425F" w:rsidRPr="000A51F8" w:rsidRDefault="000B425F" w:rsidP="000B425F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0B425F" w:rsidRPr="000A51F8" w:rsidRDefault="000B425F" w:rsidP="000B425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Холмогорского района отражают следующие перспективы социально-экономического развития, системы расселения и мероприятия по территориальному планированию Холмогорского района в целом и МО </w:t>
      </w:r>
      <w:r>
        <w:rPr>
          <w:rFonts w:cs="Times New Roman"/>
          <w:color w:val="000000" w:themeColor="text1"/>
          <w:szCs w:val="24"/>
        </w:rPr>
        <w:t>"</w:t>
      </w:r>
      <w:proofErr w:type="spellStart"/>
      <w:r>
        <w:rPr>
          <w:rFonts w:cs="Times New Roman"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0A51F8">
        <w:rPr>
          <w:rFonts w:cs="Times New Roman"/>
          <w:color w:val="000000" w:themeColor="text1"/>
          <w:szCs w:val="24"/>
        </w:rPr>
        <w:t>, в частности, на основе Долгосрочных целевых программ (ДЦП) и Инвестиционных паспортов (ИП) Архангельской области:</w:t>
      </w:r>
    </w:p>
    <w:p w:rsidR="000B425F" w:rsidRPr="000A51F8" w:rsidRDefault="000B425F" w:rsidP="000B425F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t xml:space="preserve">расселение </w:t>
      </w:r>
      <w:r w:rsidRPr="000A51F8">
        <w:rPr>
          <w:rFonts w:cs="Times New Roman"/>
          <w:color w:val="000000" w:themeColor="text1"/>
          <w:szCs w:val="24"/>
        </w:rPr>
        <w:t>будет развиваться вдоль существующего транспортного коридора;</w:t>
      </w:r>
    </w:p>
    <w:p w:rsidR="000B425F" w:rsidRPr="000A51F8" w:rsidRDefault="000B425F" w:rsidP="000B425F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д. Погост</w:t>
      </w:r>
      <w:r w:rsidRPr="000A51F8">
        <w:rPr>
          <w:rFonts w:cs="Times New Roman"/>
          <w:b/>
          <w:color w:val="000000" w:themeColor="text1"/>
          <w:szCs w:val="24"/>
        </w:rPr>
        <w:t xml:space="preserve"> в системе расселения </w:t>
      </w:r>
      <w:r w:rsidRPr="000A51F8">
        <w:rPr>
          <w:rFonts w:cs="Times New Roman"/>
          <w:color w:val="000000" w:themeColor="text1"/>
          <w:szCs w:val="24"/>
        </w:rPr>
        <w:t xml:space="preserve">района определяется как хозяйственный центр (лесопромышленный комплекс, агропромышленный комплекс) местного значения по переработке </w:t>
      </w:r>
      <w:r>
        <w:rPr>
          <w:rFonts w:cs="Times New Roman"/>
          <w:color w:val="000000" w:themeColor="text1"/>
          <w:szCs w:val="24"/>
        </w:rPr>
        <w:t xml:space="preserve">сельскохозяйственной и </w:t>
      </w:r>
      <w:r w:rsidRPr="000A51F8">
        <w:rPr>
          <w:rFonts w:cs="Times New Roman"/>
          <w:color w:val="000000" w:themeColor="text1"/>
          <w:szCs w:val="24"/>
        </w:rPr>
        <w:t>лесохозяйственной продукции и создания системы социального и культурно-бытового обслуживания населения района;</w:t>
      </w:r>
    </w:p>
    <w:p w:rsidR="000B425F" w:rsidRPr="000A51F8" w:rsidRDefault="000B425F" w:rsidP="000B425F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t xml:space="preserve">население </w:t>
      </w:r>
      <w:r w:rsidRPr="000A51F8">
        <w:rPr>
          <w:rFonts w:cs="Times New Roman"/>
          <w:color w:val="000000" w:themeColor="text1"/>
          <w:szCs w:val="24"/>
        </w:rPr>
        <w:t>прогнозируется:</w:t>
      </w:r>
    </w:p>
    <w:p w:rsidR="000B425F" w:rsidRPr="000A51F8" w:rsidRDefault="000B425F" w:rsidP="000B425F">
      <w:pPr>
        <w:pStyle w:val="ac"/>
        <w:numPr>
          <w:ilvl w:val="0"/>
          <w:numId w:val="17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color w:val="000000" w:themeColor="text1"/>
          <w:szCs w:val="24"/>
        </w:rPr>
        <w:t xml:space="preserve">население планируется к </w:t>
      </w:r>
      <w:r w:rsidRPr="000A51F8">
        <w:rPr>
          <w:rFonts w:cs="Times New Roman"/>
          <w:b/>
          <w:color w:val="000000" w:themeColor="text1"/>
          <w:szCs w:val="24"/>
        </w:rPr>
        <w:t>сохранению</w:t>
      </w:r>
      <w:r w:rsidRPr="000A51F8">
        <w:rPr>
          <w:rFonts w:cs="Times New Roman"/>
          <w:color w:val="000000" w:themeColor="text1"/>
          <w:szCs w:val="24"/>
        </w:rPr>
        <w:t xml:space="preserve"> на современном уровне с незначительным уменьшением;</w:t>
      </w:r>
    </w:p>
    <w:p w:rsidR="000B425F" w:rsidRPr="000A51F8" w:rsidRDefault="000B425F" w:rsidP="000B425F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0A51F8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 w:rsidRPr="000A51F8"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0B425F" w:rsidRDefault="000B425F" w:rsidP="000B425F">
      <w:pPr>
        <w:pStyle w:val="ac"/>
        <w:numPr>
          <w:ilvl w:val="0"/>
          <w:numId w:val="1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t>реконструкция</w:t>
      </w:r>
      <w:r w:rsidRPr="000A51F8">
        <w:rPr>
          <w:rFonts w:cs="Times New Roman"/>
          <w:color w:val="000000" w:themeColor="text1"/>
          <w:szCs w:val="24"/>
        </w:rPr>
        <w:t xml:space="preserve"> и </w:t>
      </w:r>
      <w:r w:rsidRPr="000A51F8">
        <w:rPr>
          <w:rFonts w:cs="Times New Roman"/>
          <w:b/>
          <w:color w:val="000000" w:themeColor="text1"/>
          <w:szCs w:val="24"/>
        </w:rPr>
        <w:t>ремонт</w:t>
      </w:r>
      <w:r w:rsidRPr="000A51F8">
        <w:rPr>
          <w:rFonts w:cs="Times New Roman"/>
          <w:color w:val="000000" w:themeColor="text1"/>
          <w:szCs w:val="24"/>
        </w:rPr>
        <w:t xml:space="preserve"> существующих автодорог регионального и местного значения;</w:t>
      </w:r>
    </w:p>
    <w:p w:rsidR="000B425F" w:rsidRPr="000A51F8" w:rsidRDefault="000B425F" w:rsidP="000B425F">
      <w:pPr>
        <w:pStyle w:val="ac"/>
        <w:numPr>
          <w:ilvl w:val="0"/>
          <w:numId w:val="18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обеспечение подъездов с твердым покрытием к населенным пунктам;</w:t>
      </w:r>
    </w:p>
    <w:p w:rsidR="000B425F" w:rsidRPr="000A51F8" w:rsidRDefault="000B425F" w:rsidP="000B425F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t xml:space="preserve">Инженерная инфраструктура </w:t>
      </w:r>
      <w:r w:rsidRPr="000A51F8">
        <w:rPr>
          <w:rFonts w:cs="Times New Roman"/>
          <w:color w:val="000000" w:themeColor="text1"/>
          <w:szCs w:val="24"/>
        </w:rPr>
        <w:t>предусматривает:</w:t>
      </w:r>
    </w:p>
    <w:p w:rsidR="000B425F" w:rsidRPr="00E24C04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 w:rsidRPr="00E24C04">
        <w:rPr>
          <w:rFonts w:eastAsia="Times New Roman" w:cs="Times New Roman"/>
          <w:color w:val="000000"/>
          <w:szCs w:val="24"/>
          <w:lang w:eastAsia="ru-RU" w:bidi="ar-SA"/>
        </w:rPr>
        <w:t>рекомендация</w:t>
      </w:r>
      <w:r>
        <w:rPr>
          <w:rFonts w:eastAsia="Times New Roman" w:cs="Times New Roman"/>
          <w:color w:val="000000"/>
          <w:szCs w:val="24"/>
          <w:lang w:eastAsia="ru-RU" w:bidi="ar-SA"/>
        </w:rPr>
        <w:t xml:space="preserve"> по созданию в МО централизованной системы водоснабжения и водоотведения для повышения качества жизни населения;</w:t>
      </w:r>
    </w:p>
    <w:p w:rsidR="000B425F" w:rsidRPr="00E24C04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>ремонт системы отопления;</w:t>
      </w:r>
    </w:p>
    <w:p w:rsidR="000B425F" w:rsidRPr="000A51F8" w:rsidRDefault="000B425F" w:rsidP="000B425F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color w:val="000000" w:themeColor="text1"/>
          <w:szCs w:val="24"/>
        </w:rPr>
        <w:t xml:space="preserve">развитие </w:t>
      </w:r>
      <w:r w:rsidRPr="000A51F8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 w:rsidRPr="000A51F8">
        <w:rPr>
          <w:rFonts w:cs="Times New Roman"/>
          <w:color w:val="000000" w:themeColor="text1"/>
          <w:szCs w:val="24"/>
        </w:rPr>
        <w:t xml:space="preserve"> предусматривает:</w:t>
      </w:r>
    </w:p>
    <w:p w:rsidR="000B425F" w:rsidRPr="000A51F8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 w:rsidRPr="000A51F8">
        <w:rPr>
          <w:b/>
          <w:szCs w:val="24"/>
        </w:rPr>
        <w:t xml:space="preserve">реконструкция </w:t>
      </w:r>
      <w:r w:rsidRPr="000A51F8">
        <w:rPr>
          <w:szCs w:val="24"/>
        </w:rPr>
        <w:t>объектов социально-бытового обслуживания</w:t>
      </w:r>
      <w:r w:rsidRPr="000A51F8">
        <w:rPr>
          <w:rFonts w:cs="Times New Roman"/>
          <w:szCs w:val="24"/>
        </w:rPr>
        <w:t>;</w:t>
      </w:r>
    </w:p>
    <w:p w:rsidR="000B425F" w:rsidRPr="000D03A8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>
        <w:rPr>
          <w:szCs w:val="24"/>
        </w:rPr>
        <w:t>с</w:t>
      </w:r>
      <w:r w:rsidRPr="000A51F8">
        <w:rPr>
          <w:szCs w:val="24"/>
        </w:rPr>
        <w:t xml:space="preserve">троительство объектов торговли и общественного питания в </w:t>
      </w:r>
      <w:r w:rsidRPr="00E24C04">
        <w:rPr>
          <w:rFonts w:eastAsia="Times New Roman" w:cs="Times New Roman"/>
          <w:color w:val="000000"/>
          <w:szCs w:val="24"/>
          <w:lang w:eastAsia="ru-RU" w:bidi="ar-SA"/>
        </w:rPr>
        <w:t>д. Погост</w:t>
      </w:r>
      <w:r>
        <w:rPr>
          <w:szCs w:val="24"/>
        </w:rPr>
        <w:t>, д. Часовня и д. Бор;</w:t>
      </w:r>
    </w:p>
    <w:p w:rsidR="000B425F" w:rsidRPr="00E24C04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>
        <w:rPr>
          <w:szCs w:val="24"/>
        </w:rPr>
        <w:t>с</w:t>
      </w:r>
      <w:r w:rsidRPr="000A51F8">
        <w:rPr>
          <w:szCs w:val="24"/>
        </w:rPr>
        <w:t>троительс</w:t>
      </w:r>
      <w:r>
        <w:rPr>
          <w:szCs w:val="24"/>
        </w:rPr>
        <w:t>тво физкультурно-оздоровительного</w:t>
      </w:r>
      <w:r w:rsidRPr="000A51F8">
        <w:rPr>
          <w:szCs w:val="24"/>
        </w:rPr>
        <w:t xml:space="preserve"> комплекса в </w:t>
      </w:r>
      <w:r w:rsidRPr="00E24C04">
        <w:rPr>
          <w:rFonts w:eastAsia="Times New Roman" w:cs="Times New Roman"/>
          <w:color w:val="000000"/>
          <w:szCs w:val="24"/>
          <w:lang w:eastAsia="ru-RU" w:bidi="ar-SA"/>
        </w:rPr>
        <w:t>д. Погост</w:t>
      </w:r>
      <w:r>
        <w:rPr>
          <w:szCs w:val="24"/>
        </w:rPr>
        <w:t>, д. Часовня;</w:t>
      </w:r>
    </w:p>
    <w:p w:rsidR="000B425F" w:rsidRPr="00E24C04" w:rsidRDefault="000B425F" w:rsidP="000B425F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24C04">
        <w:rPr>
          <w:szCs w:val="24"/>
        </w:rPr>
        <w:t>предоставление земельных участков в целях создания объектов недвижимости для субъектов малого и среднего предпринимательства</w:t>
      </w:r>
      <w:r>
        <w:rPr>
          <w:szCs w:val="24"/>
        </w:rPr>
        <w:t>;</w:t>
      </w:r>
      <w:r w:rsidRPr="00E24C04">
        <w:rPr>
          <w:szCs w:val="24"/>
        </w:rPr>
        <w:t xml:space="preserve"> </w:t>
      </w:r>
    </w:p>
    <w:p w:rsidR="000B425F" w:rsidRPr="00E24C04" w:rsidRDefault="000B425F" w:rsidP="000B425F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24C04">
        <w:rPr>
          <w:rFonts w:cs="Times New Roman"/>
          <w:b/>
          <w:color w:val="000000" w:themeColor="text1"/>
          <w:szCs w:val="24"/>
        </w:rPr>
        <w:t>рекреация и туризм</w:t>
      </w:r>
      <w:r w:rsidRPr="00E24C04">
        <w:rPr>
          <w:rFonts w:cs="Times New Roman"/>
          <w:color w:val="000000" w:themeColor="text1"/>
          <w:szCs w:val="24"/>
        </w:rPr>
        <w:t xml:space="preserve">: в качестве перспективы рассматривается создание </w:t>
      </w:r>
      <w:r w:rsidRPr="00E24C04">
        <w:rPr>
          <w:color w:val="000000" w:themeColor="text1"/>
        </w:rPr>
        <w:t xml:space="preserve">комплексного маршрута сельского, культурно-познавательного и активного туризма </w:t>
      </w:r>
      <w:r w:rsidRPr="00E24C04">
        <w:rPr>
          <w:rFonts w:cs="Times New Roman"/>
          <w:color w:val="000000" w:themeColor="text1"/>
          <w:szCs w:val="24"/>
        </w:rPr>
        <w:t>с опорными точками на туристических маршрутах развитием в них территориальные зоны, с развитием в них туристской инфраструктуры и системы гостевых домов и мини-гостиниц.</w:t>
      </w:r>
    </w:p>
    <w:p w:rsidR="000B425F" w:rsidRPr="000A51F8" w:rsidRDefault="000B425F" w:rsidP="000B425F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t>Охрана окружающей среды</w:t>
      </w:r>
      <w:r w:rsidRPr="000A51F8">
        <w:rPr>
          <w:rFonts w:cs="Times New Roman"/>
          <w:color w:val="000000" w:themeColor="text1"/>
          <w:szCs w:val="24"/>
        </w:rPr>
        <w:t xml:space="preserve"> предусматривает:</w:t>
      </w:r>
    </w:p>
    <w:p w:rsidR="000B425F" w:rsidRPr="000A51F8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>
        <w:rPr>
          <w:szCs w:val="24"/>
        </w:rPr>
        <w:t>з</w:t>
      </w:r>
      <w:r w:rsidRPr="000A51F8">
        <w:rPr>
          <w:szCs w:val="24"/>
        </w:rPr>
        <w:t xml:space="preserve">акрытие и рекультивация территории существующих свалок ТБО </w:t>
      </w:r>
    </w:p>
    <w:p w:rsidR="000B425F" w:rsidRPr="000A51F8" w:rsidRDefault="000B425F" w:rsidP="000B425F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t xml:space="preserve">Инженерная подготовка территории </w:t>
      </w:r>
      <w:r w:rsidRPr="000A51F8">
        <w:rPr>
          <w:rFonts w:cs="Times New Roman"/>
          <w:color w:val="000000" w:themeColor="text1"/>
          <w:szCs w:val="24"/>
        </w:rPr>
        <w:t>предусматривает:</w:t>
      </w:r>
    </w:p>
    <w:p w:rsidR="000B425F" w:rsidRPr="000A51F8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 w:rsidRPr="000A51F8">
        <w:rPr>
          <w:szCs w:val="24"/>
        </w:rPr>
        <w:t>Организация и очистка поверхностного стока и строительство очистных сооружений ливневой канализации</w:t>
      </w:r>
    </w:p>
    <w:p w:rsidR="000B425F" w:rsidRPr="000A51F8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 w:rsidRPr="000A51F8">
        <w:rPr>
          <w:szCs w:val="24"/>
        </w:rPr>
        <w:t xml:space="preserve">Благоустройство водных объектов </w:t>
      </w:r>
    </w:p>
    <w:p w:rsidR="000B425F" w:rsidRPr="000A51F8" w:rsidRDefault="000B425F" w:rsidP="000B425F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t xml:space="preserve">Предотвращению и ликвидации чрезвычайных ситуаций </w:t>
      </w:r>
      <w:r w:rsidRPr="000A51F8">
        <w:rPr>
          <w:rFonts w:cs="Times New Roman"/>
          <w:color w:val="000000" w:themeColor="text1"/>
          <w:szCs w:val="24"/>
        </w:rPr>
        <w:t>предусматривает:</w:t>
      </w:r>
    </w:p>
    <w:p w:rsidR="000B425F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>
        <w:t>С</w:t>
      </w:r>
      <w:r w:rsidRPr="009F0748">
        <w:t>о</w:t>
      </w:r>
      <w:r>
        <w:t>здание противопожарных водоемов</w:t>
      </w:r>
      <w:r>
        <w:rPr>
          <w:szCs w:val="24"/>
        </w:rPr>
        <w:t>;</w:t>
      </w:r>
    </w:p>
    <w:p w:rsidR="000B425F" w:rsidRPr="00C80AC0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 w:rsidRPr="00C80AC0">
        <w:rPr>
          <w:szCs w:val="24"/>
        </w:rPr>
        <w:t xml:space="preserve">Защита от подтоплений </w:t>
      </w:r>
      <w:r>
        <w:rPr>
          <w:szCs w:val="24"/>
        </w:rPr>
        <w:t xml:space="preserve">деревни </w:t>
      </w:r>
      <w:r w:rsidRPr="00C80AC0">
        <w:rPr>
          <w:szCs w:val="24"/>
        </w:rPr>
        <w:t>Бор</w:t>
      </w:r>
      <w:r>
        <w:rPr>
          <w:szCs w:val="24"/>
        </w:rPr>
        <w:t xml:space="preserve">, </w:t>
      </w:r>
      <w:proofErr w:type="spellStart"/>
      <w:r w:rsidRPr="00C80AC0">
        <w:rPr>
          <w:szCs w:val="24"/>
        </w:rPr>
        <w:t>Тарасица</w:t>
      </w:r>
      <w:proofErr w:type="spellEnd"/>
      <w:r>
        <w:rPr>
          <w:szCs w:val="24"/>
        </w:rPr>
        <w:t xml:space="preserve">, </w:t>
      </w:r>
      <w:r w:rsidRPr="00C80AC0">
        <w:rPr>
          <w:szCs w:val="24"/>
        </w:rPr>
        <w:t>Погост</w:t>
      </w:r>
      <w:r>
        <w:rPr>
          <w:szCs w:val="24"/>
        </w:rPr>
        <w:t xml:space="preserve">, </w:t>
      </w:r>
      <w:r w:rsidRPr="00C80AC0">
        <w:rPr>
          <w:szCs w:val="24"/>
        </w:rPr>
        <w:t>Ерзовка</w:t>
      </w:r>
      <w:r>
        <w:rPr>
          <w:szCs w:val="24"/>
        </w:rPr>
        <w:t xml:space="preserve">, </w:t>
      </w:r>
      <w:proofErr w:type="spellStart"/>
      <w:r w:rsidRPr="00C80AC0">
        <w:rPr>
          <w:szCs w:val="24"/>
        </w:rPr>
        <w:t>Фелов</w:t>
      </w:r>
      <w:proofErr w:type="spellEnd"/>
      <w:r>
        <w:rPr>
          <w:szCs w:val="24"/>
        </w:rPr>
        <w:t xml:space="preserve">, </w:t>
      </w:r>
      <w:proofErr w:type="spellStart"/>
      <w:r w:rsidRPr="00C80AC0">
        <w:rPr>
          <w:szCs w:val="24"/>
        </w:rPr>
        <w:t>Вахново</w:t>
      </w:r>
      <w:proofErr w:type="spellEnd"/>
      <w:r>
        <w:rPr>
          <w:szCs w:val="24"/>
        </w:rPr>
        <w:t>;</w:t>
      </w:r>
    </w:p>
    <w:p w:rsidR="000B425F" w:rsidRPr="000A51F8" w:rsidRDefault="000B425F" w:rsidP="000B425F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0A51F8">
        <w:rPr>
          <w:rFonts w:cs="Times New Roman"/>
          <w:b/>
          <w:color w:val="000000" w:themeColor="text1"/>
          <w:szCs w:val="24"/>
        </w:rPr>
        <w:lastRenderedPageBreak/>
        <w:t xml:space="preserve">Особо охраняемые природные территории </w:t>
      </w:r>
      <w:r w:rsidRPr="000A51F8">
        <w:rPr>
          <w:rFonts w:cs="Times New Roman"/>
          <w:color w:val="000000" w:themeColor="text1"/>
          <w:szCs w:val="24"/>
        </w:rPr>
        <w:t>предусматривает:</w:t>
      </w:r>
    </w:p>
    <w:p w:rsidR="000B425F" w:rsidRPr="000A51F8" w:rsidRDefault="000B425F" w:rsidP="000B425F">
      <w:pPr>
        <w:pStyle w:val="ac"/>
        <w:numPr>
          <w:ilvl w:val="0"/>
          <w:numId w:val="52"/>
        </w:numPr>
        <w:spacing w:line="360" w:lineRule="auto"/>
        <w:ind w:left="1701" w:firstLine="0"/>
        <w:jc w:val="both"/>
        <w:rPr>
          <w:szCs w:val="24"/>
        </w:rPr>
      </w:pPr>
      <w:r>
        <w:rPr>
          <w:szCs w:val="24"/>
        </w:rPr>
        <w:t>отсутствуют.</w:t>
      </w:r>
    </w:p>
    <w:p w:rsidR="00407F8D" w:rsidRDefault="00407F8D" w:rsidP="00A7051B">
      <w:pPr>
        <w:tabs>
          <w:tab w:val="left" w:pos="7048"/>
        </w:tabs>
        <w:ind w:left="0"/>
        <w:jc w:val="both"/>
        <w:rPr>
          <w:rFonts w:cs="Times New Roman"/>
          <w:color w:val="FF0000"/>
          <w:szCs w:val="24"/>
        </w:rPr>
      </w:pPr>
    </w:p>
    <w:p w:rsidR="00407F8D" w:rsidRPr="006F0AC8" w:rsidRDefault="00407F8D" w:rsidP="00A7051B">
      <w:pPr>
        <w:tabs>
          <w:tab w:val="left" w:pos="7048"/>
        </w:tabs>
        <w:ind w:left="0"/>
        <w:jc w:val="both"/>
        <w:rPr>
          <w:rFonts w:cs="Times New Roman"/>
          <w:color w:val="FF0000"/>
          <w:szCs w:val="24"/>
        </w:rPr>
      </w:pPr>
    </w:p>
    <w:p w:rsidR="009C0A25" w:rsidRPr="006F0AC8" w:rsidRDefault="00A81038" w:rsidP="00D92809">
      <w:pPr>
        <w:pStyle w:val="afff0"/>
        <w:spacing w:line="360" w:lineRule="auto"/>
      </w:pPr>
      <w:bookmarkStart w:id="3" w:name="_Toc496259787"/>
      <w:r w:rsidRPr="006F0AC8">
        <w:t>3.    Перечень мероприятий по территориальному планированию</w:t>
      </w:r>
      <w:bookmarkEnd w:id="3"/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6F0AC8">
        <w:rPr>
          <w:rFonts w:cs="Times New Roman"/>
          <w:b/>
          <w:color w:val="000000" w:themeColor="text1"/>
          <w:szCs w:val="24"/>
        </w:rPr>
        <w:t xml:space="preserve"> МО «</w:t>
      </w:r>
      <w:proofErr w:type="spellStart"/>
      <w:r w:rsidR="000B425F">
        <w:rPr>
          <w:rFonts w:cs="Times New Roman"/>
          <w:b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b/>
          <w:color w:val="000000" w:themeColor="text1"/>
          <w:szCs w:val="24"/>
        </w:rPr>
        <w:t>» включает в себя:</w:t>
      </w:r>
    </w:p>
    <w:p w:rsidR="00C3334C" w:rsidRPr="006F0AC8" w:rsidRDefault="00C3334C" w:rsidP="00C3334C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C3334C" w:rsidRPr="006F0AC8" w:rsidRDefault="00C3334C" w:rsidP="00C3334C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C3334C" w:rsidRPr="006F0AC8" w:rsidRDefault="00C3334C" w:rsidP="00C3334C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мероприятия по развитию и размещению основных объектов экономической деятельности;</w:t>
      </w:r>
    </w:p>
    <w:p w:rsidR="00C3334C" w:rsidRPr="006F0AC8" w:rsidRDefault="00C3334C" w:rsidP="00C3334C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C3334C" w:rsidRPr="006F0AC8" w:rsidRDefault="00C3334C" w:rsidP="00C3334C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6F0AC8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C3334C" w:rsidRPr="006F0AC8" w:rsidRDefault="00C3334C" w:rsidP="00C3334C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C3334C" w:rsidRPr="006F0AC8" w:rsidRDefault="00C3334C" w:rsidP="00C3334C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мероприятия по улучшению экологической обстановки и охране окружающей среды.</w:t>
      </w:r>
    </w:p>
    <w:p w:rsidR="00A520CC" w:rsidRDefault="00A520CC" w:rsidP="00D92809">
      <w:pPr>
        <w:pStyle w:val="afff0"/>
        <w:spacing w:line="360" w:lineRule="auto"/>
      </w:pPr>
      <w:bookmarkStart w:id="4" w:name="_Toc496259788"/>
    </w:p>
    <w:p w:rsidR="00A520CC" w:rsidRDefault="00A520CC" w:rsidP="00D92809">
      <w:pPr>
        <w:pStyle w:val="afff0"/>
        <w:spacing w:line="360" w:lineRule="auto"/>
      </w:pPr>
    </w:p>
    <w:p w:rsidR="00A123A1" w:rsidRPr="006F0AC8" w:rsidRDefault="00D35B9A" w:rsidP="00D92809">
      <w:pPr>
        <w:pStyle w:val="afff0"/>
        <w:spacing w:line="360" w:lineRule="auto"/>
      </w:pPr>
      <w:r w:rsidRPr="006F0AC8">
        <w:t>3</w:t>
      </w:r>
      <w:r w:rsidR="00734B48" w:rsidRPr="006F0AC8">
        <w:t>.1. Мероприятия по развитию и преобразованию функционально-планировочной структуры.</w:t>
      </w:r>
      <w:bookmarkEnd w:id="4"/>
    </w:p>
    <w:p w:rsidR="00C3334C" w:rsidRPr="006F0AC8" w:rsidRDefault="00C3334C" w:rsidP="00C3334C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Перспективная территориальная организация МО «</w:t>
      </w:r>
      <w:proofErr w:type="spellStart"/>
      <w:r w:rsidR="000B425F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color w:val="000000" w:themeColor="text1"/>
          <w:szCs w:val="24"/>
        </w:rPr>
        <w:t>» базируется на исторически сложившейся планировочной структуре и дальнейшем ее совершенствовании.</w:t>
      </w:r>
    </w:p>
    <w:p w:rsidR="00C3334C" w:rsidRPr="006F0AC8" w:rsidRDefault="00C3334C" w:rsidP="00C3334C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B425F">
        <w:rPr>
          <w:rFonts w:cs="Times New Roman"/>
          <w:b/>
          <w:i/>
          <w:color w:val="000000" w:themeColor="text1"/>
          <w:szCs w:val="24"/>
        </w:rPr>
        <w:lastRenderedPageBreak/>
        <w:t>Территория</w:t>
      </w:r>
      <w:r w:rsidRPr="006F0AC8">
        <w:rPr>
          <w:rFonts w:cs="Times New Roman"/>
          <w:color w:val="000000" w:themeColor="text1"/>
          <w:szCs w:val="24"/>
        </w:rPr>
        <w:t xml:space="preserve"> МО сохраняется в установленных административных границах на площади  </w:t>
      </w:r>
      <w:r w:rsidR="000B425F">
        <w:rPr>
          <w:rFonts w:cs="Times New Roman"/>
          <w:color w:val="000000" w:themeColor="text1"/>
          <w:szCs w:val="24"/>
        </w:rPr>
        <w:t>1081,28</w:t>
      </w:r>
      <w:r w:rsidRPr="006F0AC8">
        <w:rPr>
          <w:rFonts w:cs="Times New Roman"/>
          <w:color w:val="000000" w:themeColor="text1"/>
          <w:szCs w:val="24"/>
        </w:rPr>
        <w:t xml:space="preserve"> км</w:t>
      </w:r>
      <w:r w:rsidRPr="006F0AC8">
        <w:rPr>
          <w:rFonts w:cs="Times New Roman"/>
          <w:color w:val="000000" w:themeColor="text1"/>
          <w:szCs w:val="24"/>
          <w:vertAlign w:val="superscript"/>
        </w:rPr>
        <w:t>2</w:t>
      </w:r>
      <w:r w:rsidRPr="006F0AC8">
        <w:rPr>
          <w:rFonts w:cs="Times New Roman"/>
          <w:color w:val="000000" w:themeColor="text1"/>
          <w:szCs w:val="24"/>
        </w:rPr>
        <w:t xml:space="preserve"> (</w:t>
      </w:r>
      <w:r w:rsidR="000B425F">
        <w:rPr>
          <w:rFonts w:cs="Times New Roman"/>
          <w:color w:val="000000" w:themeColor="text1"/>
          <w:szCs w:val="24"/>
        </w:rPr>
        <w:t>108128</w:t>
      </w:r>
      <w:r w:rsidRPr="006F0AC8">
        <w:rPr>
          <w:rFonts w:cs="Times New Roman"/>
          <w:color w:val="000000" w:themeColor="text1"/>
          <w:szCs w:val="24"/>
        </w:rPr>
        <w:t xml:space="preserve"> га), что составляет </w:t>
      </w:r>
      <w:r w:rsidR="000B425F">
        <w:rPr>
          <w:rFonts w:cs="Times New Roman"/>
          <w:color w:val="000000" w:themeColor="text1"/>
          <w:szCs w:val="24"/>
        </w:rPr>
        <w:t xml:space="preserve">6,4 </w:t>
      </w:r>
      <w:r w:rsidRPr="006F0AC8">
        <w:rPr>
          <w:rFonts w:cs="Times New Roman"/>
          <w:color w:val="000000" w:themeColor="text1"/>
          <w:szCs w:val="24"/>
        </w:rPr>
        <w:t>% от территории Холмогорского района.</w:t>
      </w:r>
    </w:p>
    <w:p w:rsidR="00C3334C" w:rsidRPr="006F0AC8" w:rsidRDefault="00C3334C" w:rsidP="00C3334C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Все население МО сохраняет на перспективу статус сельского населения.</w:t>
      </w:r>
    </w:p>
    <w:p w:rsidR="00C3334C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 xml:space="preserve">Административный центр МО  – </w:t>
      </w:r>
      <w:r w:rsidR="000B425F">
        <w:rPr>
          <w:rFonts w:cs="Times New Roman"/>
          <w:b/>
          <w:color w:val="000000" w:themeColor="text1"/>
          <w:szCs w:val="24"/>
        </w:rPr>
        <w:t>д. Погост</w:t>
      </w:r>
      <w:r w:rsidRPr="006F0AC8">
        <w:rPr>
          <w:rFonts w:cs="Times New Roman"/>
          <w:color w:val="000000" w:themeColor="text1"/>
          <w:szCs w:val="24"/>
        </w:rPr>
        <w:t xml:space="preserve"> остается при перспективном функциональном зонировании территории главным опорным организующим центром расселения и системы культурно-бытового обслуживания посе</w:t>
      </w:r>
      <w:r w:rsidR="000B425F">
        <w:rPr>
          <w:rFonts w:cs="Times New Roman"/>
          <w:color w:val="000000" w:themeColor="text1"/>
          <w:szCs w:val="24"/>
        </w:rPr>
        <w:t>ленческом (низовом) уровне.</w:t>
      </w:r>
    </w:p>
    <w:p w:rsidR="000B425F" w:rsidRPr="006F0AC8" w:rsidRDefault="000B425F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Центром переработки сельскохозяйственной</w:t>
      </w:r>
      <w:r w:rsidR="00E227AB">
        <w:rPr>
          <w:rFonts w:cs="Times New Roman"/>
          <w:color w:val="000000" w:themeColor="text1"/>
          <w:szCs w:val="24"/>
        </w:rPr>
        <w:t xml:space="preserve"> продукции </w:t>
      </w:r>
      <w:r w:rsidR="00E227AB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выделена </w:t>
      </w:r>
      <w:r w:rsidR="00E227AB" w:rsidRPr="00E227AB"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  <w:t>д. Часовня</w:t>
      </w:r>
      <w:r w:rsidR="00E227AB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7AB" w:rsidRPr="00D06FBF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с созданием в </w:t>
      </w:r>
      <w:r w:rsidR="00E227AB">
        <w:rPr>
          <w:rStyle w:val="aa"/>
          <w:rFonts w:ascii="Times New Roman" w:hAnsi="Times New Roman" w:cs="Times New Roman"/>
          <w:color w:val="000000"/>
          <w:sz w:val="24"/>
          <w:szCs w:val="24"/>
        </w:rPr>
        <w:t>нем</w:t>
      </w:r>
      <w:r w:rsidR="00E227AB" w:rsidRPr="00D06FBF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сельскохозяйственных предприятий.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6F0AC8">
        <w:rPr>
          <w:rFonts w:cs="Times New Roman"/>
          <w:b/>
          <w:color w:val="000000" w:themeColor="text1"/>
          <w:szCs w:val="24"/>
        </w:rPr>
        <w:t>Природопространственной</w:t>
      </w:r>
      <w:proofErr w:type="spellEnd"/>
      <w:r w:rsidRPr="006F0AC8">
        <w:rPr>
          <w:rFonts w:cs="Times New Roman"/>
          <w:b/>
          <w:color w:val="000000" w:themeColor="text1"/>
          <w:szCs w:val="24"/>
        </w:rPr>
        <w:t xml:space="preserve"> планировочной осью </w:t>
      </w:r>
      <w:r w:rsidRPr="006F0AC8">
        <w:rPr>
          <w:rFonts w:cs="Times New Roman"/>
          <w:color w:val="000000" w:themeColor="text1"/>
          <w:szCs w:val="24"/>
        </w:rPr>
        <w:t>территор</w:t>
      </w:r>
      <w:r w:rsidR="00E227AB">
        <w:rPr>
          <w:rFonts w:cs="Times New Roman"/>
          <w:color w:val="000000" w:themeColor="text1"/>
          <w:szCs w:val="24"/>
        </w:rPr>
        <w:t>ии МО остаются долины рек, главной из которых является</w:t>
      </w:r>
      <w:r w:rsidR="00753CB1">
        <w:rPr>
          <w:rFonts w:cs="Times New Roman"/>
          <w:color w:val="000000" w:themeColor="text1"/>
          <w:szCs w:val="24"/>
        </w:rPr>
        <w:t xml:space="preserve"> </w:t>
      </w:r>
      <w:r w:rsidR="00E227AB">
        <w:rPr>
          <w:rFonts w:cs="Times New Roman"/>
          <w:color w:val="000000" w:themeColor="text1"/>
          <w:szCs w:val="24"/>
        </w:rPr>
        <w:t>Северная Двина</w:t>
      </w:r>
      <w:r w:rsidRPr="006F0AC8">
        <w:rPr>
          <w:rFonts w:cs="Times New Roman"/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Перспектива развития функционально-планировочной структуры МО взаимосвязана с совершенствованием  (строительством, реконструкцией и ремонтом) транспортной инфраструктуры – автодорог регионального и местного значения.</w:t>
      </w:r>
    </w:p>
    <w:p w:rsidR="00C3334C" w:rsidRPr="006F0AC8" w:rsidRDefault="00753CB1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 перспективу н</w:t>
      </w:r>
      <w:r w:rsidR="00C3334C" w:rsidRPr="006F0AC8">
        <w:rPr>
          <w:rFonts w:cs="Times New Roman"/>
          <w:color w:val="000000" w:themeColor="text1"/>
          <w:szCs w:val="24"/>
        </w:rPr>
        <w:t xml:space="preserve">е планируется </w:t>
      </w:r>
      <w:r w:rsidR="00C3334C" w:rsidRPr="006F0AC8">
        <w:rPr>
          <w:rFonts w:cs="Times New Roman"/>
          <w:b/>
          <w:color w:val="000000" w:themeColor="text1"/>
          <w:szCs w:val="24"/>
        </w:rPr>
        <w:t>увеличение</w:t>
      </w:r>
      <w:r w:rsidR="00C3334C" w:rsidRPr="006F0AC8">
        <w:rPr>
          <w:rFonts w:cs="Times New Roman"/>
          <w:color w:val="000000" w:themeColor="text1"/>
          <w:szCs w:val="24"/>
        </w:rPr>
        <w:t xml:space="preserve"> территории существу</w:t>
      </w:r>
      <w:r>
        <w:rPr>
          <w:rFonts w:cs="Times New Roman"/>
          <w:color w:val="000000" w:themeColor="text1"/>
          <w:szCs w:val="24"/>
        </w:rPr>
        <w:t>ю</w:t>
      </w:r>
      <w:r w:rsidR="00C3334C" w:rsidRPr="006F0AC8">
        <w:rPr>
          <w:rFonts w:cs="Times New Roman"/>
          <w:color w:val="000000" w:themeColor="text1"/>
          <w:szCs w:val="24"/>
        </w:rPr>
        <w:t>щих населенных пунктов МО.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Основные </w:t>
      </w:r>
      <w:r w:rsidRPr="006F0AC8">
        <w:rPr>
          <w:rFonts w:cs="Times New Roman"/>
          <w:b/>
          <w:color w:val="000000" w:themeColor="text1"/>
          <w:szCs w:val="24"/>
        </w:rPr>
        <w:t>принципы формирования и перспективы развития</w:t>
      </w:r>
      <w:r w:rsidRPr="006F0AC8">
        <w:rPr>
          <w:rFonts w:cs="Times New Roman"/>
          <w:color w:val="000000" w:themeColor="text1"/>
          <w:szCs w:val="24"/>
        </w:rPr>
        <w:t xml:space="preserve"> системы расселения на территории МО должны строиться на решении следующих задач: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•</w:t>
      </w:r>
      <w:r w:rsidRPr="006F0AC8">
        <w:rPr>
          <w:rFonts w:cs="Times New Roman"/>
          <w:color w:val="000000" w:themeColor="text1"/>
          <w:szCs w:val="24"/>
        </w:rPr>
        <w:tab/>
        <w:t xml:space="preserve">учет положений концепции градостроительного </w:t>
      </w:r>
      <w:r w:rsidRPr="006F0AC8">
        <w:rPr>
          <w:rFonts w:cs="Times New Roman"/>
          <w:b/>
          <w:color w:val="000000" w:themeColor="text1"/>
          <w:szCs w:val="24"/>
        </w:rPr>
        <w:t xml:space="preserve">развития </w:t>
      </w:r>
      <w:r w:rsidRPr="006F0AC8">
        <w:rPr>
          <w:rFonts w:cs="Times New Roman"/>
          <w:color w:val="000000" w:themeColor="text1"/>
          <w:szCs w:val="24"/>
        </w:rPr>
        <w:t xml:space="preserve">по организации расселения и системы населенных мест </w:t>
      </w:r>
      <w:r w:rsidRPr="006F0AC8">
        <w:rPr>
          <w:rFonts w:cs="Times New Roman"/>
          <w:b/>
          <w:color w:val="000000" w:themeColor="text1"/>
          <w:szCs w:val="24"/>
        </w:rPr>
        <w:t>на основе планировочного каркаса</w:t>
      </w:r>
      <w:r w:rsidRPr="006F0AC8">
        <w:rPr>
          <w:rFonts w:cs="Times New Roman"/>
          <w:color w:val="000000" w:themeColor="text1"/>
          <w:szCs w:val="24"/>
        </w:rPr>
        <w:t>, предложенного в «Схеме территориального планирования Архангельской области», которая рассматривает территорию МО в качестве активной составляющей системы расселения района;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•</w:t>
      </w:r>
      <w:r w:rsidRPr="006F0AC8">
        <w:rPr>
          <w:rFonts w:cs="Times New Roman"/>
          <w:color w:val="000000" w:themeColor="text1"/>
          <w:szCs w:val="24"/>
        </w:rPr>
        <w:tab/>
        <w:t xml:space="preserve">сохранение и развитие основы </w:t>
      </w:r>
      <w:r w:rsidRPr="006F0AC8">
        <w:rPr>
          <w:rFonts w:cs="Times New Roman"/>
          <w:b/>
          <w:color w:val="000000" w:themeColor="text1"/>
          <w:szCs w:val="24"/>
        </w:rPr>
        <w:t>экономического потенциала</w:t>
      </w:r>
      <w:r w:rsidRPr="006F0AC8">
        <w:rPr>
          <w:rFonts w:cs="Times New Roman"/>
          <w:color w:val="000000" w:themeColor="text1"/>
          <w:szCs w:val="24"/>
        </w:rPr>
        <w:t xml:space="preserve"> МО – </w:t>
      </w:r>
      <w:r w:rsidR="00E227AB">
        <w:rPr>
          <w:rFonts w:cs="Times New Roman"/>
          <w:color w:val="000000" w:themeColor="text1"/>
          <w:szCs w:val="24"/>
        </w:rPr>
        <w:t xml:space="preserve">агропромышленной, </w:t>
      </w:r>
      <w:r w:rsidRPr="006F0AC8">
        <w:rPr>
          <w:rFonts w:cs="Times New Roman"/>
          <w:color w:val="000000" w:themeColor="text1"/>
          <w:szCs w:val="24"/>
        </w:rPr>
        <w:t>лесной, лесозаготовительной и деревообрабатывающей промышленности, на основе сложившейся системы сельхозпроизводителей ЛПХ , и др.;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•</w:t>
      </w:r>
      <w:r w:rsidRPr="006F0AC8">
        <w:rPr>
          <w:rFonts w:cs="Times New Roman"/>
          <w:color w:val="FF0000"/>
          <w:szCs w:val="24"/>
        </w:rPr>
        <w:tab/>
      </w:r>
      <w:r w:rsidRPr="006F0AC8">
        <w:rPr>
          <w:rFonts w:cs="Times New Roman"/>
          <w:color w:val="000000" w:themeColor="text1"/>
          <w:szCs w:val="24"/>
        </w:rPr>
        <w:t xml:space="preserve">развитие </w:t>
      </w:r>
      <w:r w:rsidRPr="006F0AC8">
        <w:rPr>
          <w:rFonts w:cs="Times New Roman"/>
          <w:b/>
          <w:color w:val="000000" w:themeColor="text1"/>
          <w:szCs w:val="24"/>
        </w:rPr>
        <w:t>транспортных</w:t>
      </w:r>
      <w:r w:rsidRPr="006F0AC8">
        <w:rPr>
          <w:rFonts w:cs="Times New Roman"/>
          <w:color w:val="000000" w:themeColor="text1"/>
          <w:szCs w:val="24"/>
        </w:rPr>
        <w:t xml:space="preserve"> автомобильных (реконструкция существующих автодорог) связей, как наиболее важного фактора в организации системы расселения в районе, в том числе при организации туристско-рекреационных потоков;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lastRenderedPageBreak/>
        <w:t>•</w:t>
      </w:r>
      <w:r w:rsidRPr="006F0AC8">
        <w:rPr>
          <w:rFonts w:cs="Times New Roman"/>
          <w:color w:val="000000" w:themeColor="text1"/>
          <w:szCs w:val="24"/>
        </w:rPr>
        <w:tab/>
        <w:t xml:space="preserve">решения </w:t>
      </w:r>
      <w:r w:rsidRPr="006F0AC8">
        <w:rPr>
          <w:rFonts w:cs="Times New Roman"/>
          <w:b/>
          <w:color w:val="000000" w:themeColor="text1"/>
          <w:szCs w:val="24"/>
        </w:rPr>
        <w:t>проблем водоснабжения и водоотведения</w:t>
      </w:r>
      <w:r w:rsidRPr="006F0AC8">
        <w:rPr>
          <w:rFonts w:cs="Times New Roman"/>
          <w:color w:val="000000" w:themeColor="text1"/>
          <w:szCs w:val="24"/>
        </w:rPr>
        <w:t xml:space="preserve"> в административном центре МО  - </w:t>
      </w:r>
      <w:r w:rsidR="000B425F">
        <w:rPr>
          <w:rFonts w:cs="Times New Roman"/>
          <w:color w:val="000000" w:themeColor="text1"/>
          <w:szCs w:val="24"/>
        </w:rPr>
        <w:t>д. Погост</w:t>
      </w:r>
      <w:r w:rsidR="00E227AB">
        <w:rPr>
          <w:rFonts w:cs="Times New Roman"/>
          <w:color w:val="000000" w:themeColor="text1"/>
          <w:szCs w:val="24"/>
        </w:rPr>
        <w:t>, в остальных населенных пунктах в дальнейшем</w:t>
      </w:r>
      <w:r w:rsidRPr="006F0AC8">
        <w:rPr>
          <w:rFonts w:cs="Times New Roman"/>
          <w:color w:val="000000" w:themeColor="text1"/>
          <w:szCs w:val="24"/>
        </w:rPr>
        <w:t>;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•</w:t>
      </w:r>
      <w:r w:rsidRPr="006F0AC8">
        <w:rPr>
          <w:rFonts w:cs="Times New Roman"/>
          <w:color w:val="000000" w:themeColor="text1"/>
          <w:szCs w:val="24"/>
        </w:rPr>
        <w:tab/>
      </w:r>
      <w:r w:rsidRPr="006F0AC8">
        <w:rPr>
          <w:rFonts w:cs="Times New Roman"/>
          <w:b/>
          <w:color w:val="000000" w:themeColor="text1"/>
          <w:szCs w:val="24"/>
        </w:rPr>
        <w:t>совершенствование</w:t>
      </w:r>
      <w:r w:rsidRPr="006F0AC8">
        <w:rPr>
          <w:rFonts w:cs="Times New Roman"/>
          <w:color w:val="000000" w:themeColor="text1"/>
          <w:szCs w:val="24"/>
        </w:rPr>
        <w:t xml:space="preserve"> организации системы общеобразовательных и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szCs w:val="24"/>
        </w:rPr>
      </w:pPr>
      <w:r w:rsidRPr="006F0AC8">
        <w:rPr>
          <w:rFonts w:cs="Times New Roman"/>
          <w:szCs w:val="24"/>
        </w:rPr>
        <w:t>•</w:t>
      </w:r>
      <w:r w:rsidRPr="006F0AC8">
        <w:rPr>
          <w:rFonts w:cs="Times New Roman"/>
          <w:szCs w:val="24"/>
        </w:rPr>
        <w:tab/>
      </w:r>
      <w:r w:rsidRPr="006F0AC8">
        <w:rPr>
          <w:rFonts w:cs="Times New Roman"/>
          <w:b/>
          <w:szCs w:val="24"/>
        </w:rPr>
        <w:t>учет системы объектов культурного наследия</w:t>
      </w:r>
      <w:r w:rsidRPr="006F0AC8">
        <w:rPr>
          <w:rFonts w:cs="Times New Roman"/>
          <w:szCs w:val="24"/>
        </w:rPr>
        <w:t xml:space="preserve"> (памятники истории и культуры) как важной составляющей в использовании природно-ландшафтного и историко-культурного потенциала МО;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szCs w:val="24"/>
        </w:rPr>
        <w:t>•</w:t>
      </w:r>
      <w:r w:rsidRPr="006F0AC8">
        <w:rPr>
          <w:rFonts w:cs="Times New Roman"/>
          <w:szCs w:val="24"/>
        </w:rPr>
        <w:tab/>
      </w:r>
      <w:r w:rsidRPr="006F0AC8">
        <w:rPr>
          <w:rFonts w:cs="Times New Roman"/>
          <w:b/>
          <w:szCs w:val="24"/>
        </w:rPr>
        <w:t>развитие туристической отрасли</w:t>
      </w:r>
      <w:r w:rsidRPr="006F0AC8">
        <w:rPr>
          <w:rFonts w:cs="Times New Roman"/>
          <w:szCs w:val="24"/>
        </w:rPr>
        <w:t xml:space="preserve"> как части социально-экономического развития</w:t>
      </w:r>
      <w:r w:rsidRPr="006F0AC8">
        <w:rPr>
          <w:rFonts w:cs="Times New Roman"/>
          <w:color w:val="000000" w:themeColor="text1"/>
          <w:szCs w:val="24"/>
        </w:rPr>
        <w:t xml:space="preserve"> района и МО с целью активной разработки и освоения маршрутов экологического туризма и создания туристической инфраструктуры;</w:t>
      </w:r>
    </w:p>
    <w:p w:rsidR="00C3334C" w:rsidRPr="006F0AC8" w:rsidRDefault="00C3334C" w:rsidP="00C3334C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•</w:t>
      </w:r>
      <w:r w:rsidRPr="006F0AC8">
        <w:rPr>
          <w:rFonts w:cs="Times New Roman"/>
          <w:color w:val="000000" w:themeColor="text1"/>
          <w:szCs w:val="24"/>
        </w:rPr>
        <w:tab/>
        <w:t xml:space="preserve">разработка и реализация на территории МО </w:t>
      </w:r>
      <w:r w:rsidRPr="006F0AC8">
        <w:rPr>
          <w:rFonts w:cs="Times New Roman"/>
          <w:b/>
          <w:color w:val="000000" w:themeColor="text1"/>
          <w:szCs w:val="24"/>
        </w:rPr>
        <w:t xml:space="preserve">системы сбора, удаления </w:t>
      </w:r>
      <w:r w:rsidRPr="006F0AC8">
        <w:rPr>
          <w:rFonts w:cs="Times New Roman"/>
          <w:color w:val="000000" w:themeColor="text1"/>
          <w:szCs w:val="24"/>
        </w:rPr>
        <w:t>промышленных отходов и ТБО.</w:t>
      </w:r>
    </w:p>
    <w:p w:rsidR="00C3334C" w:rsidRPr="006F0AC8" w:rsidRDefault="00C3334C" w:rsidP="00C3334C">
      <w:pPr>
        <w:ind w:firstLine="567"/>
        <w:rPr>
          <w:rFonts w:cs="Times New Roman"/>
          <w:color w:val="FF0000"/>
          <w:szCs w:val="24"/>
        </w:rPr>
      </w:pPr>
    </w:p>
    <w:p w:rsidR="007716F0" w:rsidRPr="006F0AC8" w:rsidRDefault="007716F0" w:rsidP="00A7051B">
      <w:pPr>
        <w:spacing w:line="360" w:lineRule="auto"/>
        <w:ind w:left="0"/>
        <w:rPr>
          <w:rFonts w:cs="Times New Roman"/>
          <w:color w:val="FF0000"/>
          <w:szCs w:val="24"/>
        </w:rPr>
      </w:pPr>
    </w:p>
    <w:p w:rsidR="00734B48" w:rsidRPr="006F0AC8" w:rsidRDefault="00283E0D" w:rsidP="00D92809">
      <w:pPr>
        <w:pStyle w:val="afff0"/>
        <w:spacing w:line="360" w:lineRule="auto"/>
      </w:pPr>
      <w:bookmarkStart w:id="5" w:name="_Toc496259789"/>
      <w:r w:rsidRPr="006F0AC8">
        <w:t>3</w:t>
      </w:r>
      <w:r w:rsidR="00734B48" w:rsidRPr="006F0AC8">
        <w:t>.2. Мероприятия по развитию и размещению объектов капитального строительств</w:t>
      </w:r>
      <w:bookmarkEnd w:id="5"/>
    </w:p>
    <w:p w:rsidR="00734B48" w:rsidRPr="006F0AC8" w:rsidRDefault="00283E0D" w:rsidP="00D92809">
      <w:pPr>
        <w:pStyle w:val="afff0"/>
        <w:spacing w:line="360" w:lineRule="auto"/>
      </w:pPr>
      <w:bookmarkStart w:id="6" w:name="_Toc496259790"/>
      <w:r w:rsidRPr="006F0AC8">
        <w:t>3</w:t>
      </w:r>
      <w:r w:rsidR="00734B48" w:rsidRPr="006F0AC8">
        <w:t>.2.1. Мероприятия по развитию и размещению основных объектов экономической деятельности</w:t>
      </w:r>
      <w:bookmarkEnd w:id="6"/>
    </w:p>
    <w:p w:rsidR="00C3334C" w:rsidRPr="006F0AC8" w:rsidRDefault="00C3334C" w:rsidP="00C3334C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К основным </w:t>
      </w:r>
      <w:r w:rsidRPr="00E227AB">
        <w:rPr>
          <w:rFonts w:cs="Times New Roman"/>
          <w:b/>
          <w:i/>
          <w:color w:val="000000" w:themeColor="text1"/>
          <w:szCs w:val="24"/>
        </w:rPr>
        <w:t>мероприятиям</w:t>
      </w:r>
      <w:r w:rsidRPr="006F0AC8">
        <w:rPr>
          <w:rFonts w:cs="Times New Roman"/>
          <w:color w:val="000000" w:themeColor="text1"/>
          <w:szCs w:val="24"/>
        </w:rPr>
        <w:t xml:space="preserve"> по развитию экономической деятельности на территории МО относятся:</w:t>
      </w:r>
    </w:p>
    <w:p w:rsidR="00E227AB" w:rsidRPr="00E227AB" w:rsidRDefault="00E227AB" w:rsidP="00C3334C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color w:val="000000" w:themeColor="text1"/>
        </w:rPr>
      </w:pPr>
      <w:bookmarkStart w:id="7" w:name="OLE_LINK3"/>
      <w:bookmarkStart w:id="8" w:name="OLE_LINK4"/>
      <w:r>
        <w:rPr>
          <w:b/>
          <w:color w:val="000000" w:themeColor="text1"/>
        </w:rPr>
        <w:t>п</w:t>
      </w:r>
      <w:r w:rsidR="00C3334C" w:rsidRPr="00E227AB">
        <w:rPr>
          <w:b/>
          <w:color w:val="000000" w:themeColor="text1"/>
        </w:rPr>
        <w:t>редоставление земельных участков в целях создания объектов недвижимости для субъектов малого и среднего предпринимательства</w:t>
      </w:r>
      <w:bookmarkEnd w:id="7"/>
      <w:bookmarkEnd w:id="8"/>
      <w:r>
        <w:rPr>
          <w:b/>
          <w:color w:val="000000" w:themeColor="text1"/>
        </w:rPr>
        <w:t>;</w:t>
      </w:r>
    </w:p>
    <w:p w:rsidR="00E227AB" w:rsidRPr="00E227AB" w:rsidRDefault="00E227AB" w:rsidP="00C3334C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>строительство животноводческого комплекса на 480 голов КРС в д. Часовня (животноводство, растениеводство);</w:t>
      </w:r>
    </w:p>
    <w:p w:rsidR="00E227AB" w:rsidRPr="00E227AB" w:rsidRDefault="00E227AB" w:rsidP="00C3334C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строительство </w:t>
      </w:r>
      <w:proofErr w:type="spellStart"/>
      <w:r>
        <w:rPr>
          <w:b/>
          <w:color w:val="000000" w:themeColor="text1"/>
        </w:rPr>
        <w:t>овоще-картофелехранилища</w:t>
      </w:r>
      <w:proofErr w:type="spellEnd"/>
      <w:r>
        <w:rPr>
          <w:b/>
          <w:color w:val="000000" w:themeColor="text1"/>
        </w:rPr>
        <w:t xml:space="preserve"> в д. Часовня;</w:t>
      </w:r>
    </w:p>
    <w:p w:rsidR="00C3334C" w:rsidRPr="00E227AB" w:rsidRDefault="00C3334C" w:rsidP="00C3334C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E227AB">
        <w:rPr>
          <w:rFonts w:cs="Times New Roman"/>
          <w:b/>
          <w:color w:val="000000" w:themeColor="text1"/>
          <w:szCs w:val="24"/>
        </w:rPr>
        <w:t>сохранение и развитие</w:t>
      </w:r>
      <w:r w:rsidRPr="00E227AB">
        <w:rPr>
          <w:rFonts w:cs="Times New Roman"/>
          <w:color w:val="000000" w:themeColor="text1"/>
          <w:szCs w:val="24"/>
        </w:rPr>
        <w:t xml:space="preserve"> экономического потенциала МО на основе функционирующих ЛПХ, </w:t>
      </w:r>
      <w:r w:rsidRPr="00E227AB">
        <w:rPr>
          <w:color w:val="000000" w:themeColor="text1"/>
        </w:rPr>
        <w:t xml:space="preserve">содействие </w:t>
      </w:r>
      <w:r w:rsidRPr="00E227AB">
        <w:rPr>
          <w:b/>
          <w:color w:val="000000" w:themeColor="text1"/>
        </w:rPr>
        <w:t>развитию</w:t>
      </w:r>
      <w:r w:rsidRPr="00E227AB">
        <w:rPr>
          <w:color w:val="000000" w:themeColor="text1"/>
        </w:rPr>
        <w:t xml:space="preserve"> крестьянского хозяйства</w:t>
      </w:r>
      <w:r w:rsidRPr="00E227AB">
        <w:rPr>
          <w:rFonts w:cs="Times New Roman"/>
          <w:color w:val="000000" w:themeColor="text1"/>
          <w:szCs w:val="24"/>
        </w:rPr>
        <w:t>;</w:t>
      </w:r>
    </w:p>
    <w:p w:rsidR="00C3334C" w:rsidRPr="006F0AC8" w:rsidRDefault="00C3334C" w:rsidP="00C3334C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lastRenderedPageBreak/>
        <w:t>сохранения и развитие</w:t>
      </w:r>
      <w:r w:rsidRPr="006F0AC8">
        <w:rPr>
          <w:rFonts w:cs="Times New Roman"/>
          <w:color w:val="000000" w:themeColor="text1"/>
          <w:szCs w:val="24"/>
        </w:rPr>
        <w:t xml:space="preserve"> с учетом </w:t>
      </w:r>
      <w:r w:rsidR="00B322BA">
        <w:rPr>
          <w:rFonts w:cs="Times New Roman"/>
          <w:color w:val="000000" w:themeColor="text1"/>
          <w:szCs w:val="24"/>
        </w:rPr>
        <w:t xml:space="preserve">строительства, </w:t>
      </w:r>
      <w:r w:rsidRPr="006F0AC8">
        <w:rPr>
          <w:rFonts w:cs="Times New Roman"/>
          <w:color w:val="000000" w:themeColor="text1"/>
          <w:szCs w:val="24"/>
        </w:rPr>
        <w:t>реконструкции и ремонта автодорог на территории МО экономического потенциала;</w:t>
      </w:r>
    </w:p>
    <w:p w:rsidR="00C3334C" w:rsidRPr="006F0AC8" w:rsidRDefault="00C3334C" w:rsidP="00C3334C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интенсификацию использования и повышение плотности</w:t>
      </w:r>
      <w:r w:rsidRPr="006F0AC8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научно-производственной, деловой, торговой, сфер деятельности. </w:t>
      </w:r>
      <w:r w:rsidRPr="006F0AC8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6F0AC8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6F0AC8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6F0AC8">
        <w:rPr>
          <w:rFonts w:cs="Times New Roman"/>
          <w:color w:val="000000" w:themeColor="text1"/>
          <w:szCs w:val="24"/>
        </w:rPr>
        <w:t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разрешенных санитарно-защитных зон.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Перспектива развития</w:t>
      </w:r>
      <w:r w:rsidRPr="006F0AC8">
        <w:rPr>
          <w:rFonts w:cs="Times New Roman"/>
          <w:color w:val="000000" w:themeColor="text1"/>
          <w:szCs w:val="24"/>
        </w:rPr>
        <w:t xml:space="preserve"> промышленности связана со следующими направлениями:</w:t>
      </w:r>
    </w:p>
    <w:p w:rsidR="00C3334C" w:rsidRPr="006F0AC8" w:rsidRDefault="00C3334C" w:rsidP="00B54C4D">
      <w:pPr>
        <w:pStyle w:val="ac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6F0AC8">
        <w:rPr>
          <w:rFonts w:cs="Times New Roman"/>
          <w:bCs/>
          <w:color w:val="000000" w:themeColor="text1"/>
          <w:szCs w:val="24"/>
        </w:rPr>
        <w:t>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функционирования, обеспечивающим экономическую самостоятельность, конкурентоспособность его продукции на российском и мировом рынках, достойный уровень качества жизни населения.</w:t>
      </w:r>
    </w:p>
    <w:p w:rsidR="00C3334C" w:rsidRPr="006F0AC8" w:rsidRDefault="00C3334C" w:rsidP="00B54C4D">
      <w:pPr>
        <w:pStyle w:val="ac"/>
        <w:numPr>
          <w:ilvl w:val="0"/>
          <w:numId w:val="45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6F0AC8">
        <w:rPr>
          <w:rFonts w:cs="Times New Roman"/>
          <w:bCs/>
          <w:color w:val="000000" w:themeColor="text1"/>
          <w:szCs w:val="24"/>
        </w:rPr>
        <w:t>Строительство промышленных объектов предлагается в специальных зонах. В проекте определены границы зон планируемого размещения объектов капитального строительства муниципального значения.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проектирования: планировка территории (посредствам разработки проектов планировки и проектов межевания территорий).</w:t>
      </w:r>
    </w:p>
    <w:p w:rsidR="00C3334C" w:rsidRPr="006F0AC8" w:rsidRDefault="00C3334C" w:rsidP="00B54C4D">
      <w:pPr>
        <w:pStyle w:val="ac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На территории МО существует несколько </w:t>
      </w:r>
      <w:r w:rsidRPr="006F0AC8">
        <w:rPr>
          <w:rFonts w:cs="Times New Roman"/>
          <w:b/>
          <w:color w:val="000000" w:themeColor="text1"/>
          <w:szCs w:val="24"/>
        </w:rPr>
        <w:t xml:space="preserve">производственных площадок </w:t>
      </w:r>
      <w:r w:rsidRPr="006F0AC8">
        <w:rPr>
          <w:rFonts w:cs="Times New Roman"/>
          <w:color w:val="000000" w:themeColor="text1"/>
          <w:szCs w:val="24"/>
        </w:rPr>
        <w:t>на закрытых ранее предприятиях, которые можно в дальнейшем использовать для инфраструктурного сектора, что позволит расширить количество рабочих мест в малом и среднем бизнесе.</w:t>
      </w:r>
    </w:p>
    <w:p w:rsidR="007716F0" w:rsidRDefault="007716F0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B322BA" w:rsidRPr="006F0AC8" w:rsidRDefault="00B322BA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6F0AC8" w:rsidRDefault="00283E0D" w:rsidP="00D92809">
      <w:pPr>
        <w:pStyle w:val="afff0"/>
        <w:spacing w:line="360" w:lineRule="auto"/>
      </w:pPr>
      <w:bookmarkStart w:id="9" w:name="_Toc496259791"/>
      <w:r w:rsidRPr="006F0AC8">
        <w:lastRenderedPageBreak/>
        <w:t>3</w:t>
      </w:r>
      <w:r w:rsidR="00734B48" w:rsidRPr="006F0AC8">
        <w:t>.2.2. Мероприятия по развитию жилого фонда и размещению объектов культурно-бытового обслуживания населения</w:t>
      </w:r>
      <w:bookmarkEnd w:id="9"/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Перспективное развитие жилого фонда и размещение (реконструкция) объектов культурно-бытового обслуживания населения планируется на территории всего МО.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6F0AC8">
        <w:rPr>
          <w:rFonts w:cs="Times New Roman"/>
          <w:b/>
          <w:color w:val="000000" w:themeColor="text1"/>
          <w:szCs w:val="24"/>
        </w:rPr>
        <w:t>Жилищный фонд</w:t>
      </w:r>
      <w:r w:rsidRPr="006F0AC8">
        <w:rPr>
          <w:rFonts w:cs="Times New Roman"/>
          <w:color w:val="000000" w:themeColor="text1"/>
          <w:szCs w:val="24"/>
        </w:rPr>
        <w:t xml:space="preserve"> МО «</w:t>
      </w:r>
      <w:proofErr w:type="spellStart"/>
      <w:r w:rsidR="000B425F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» составляет </w:t>
      </w:r>
      <w:r w:rsidR="00E227AB">
        <w:rPr>
          <w:rFonts w:eastAsia="Times New Roman" w:cs="Times New Roman"/>
          <w:color w:val="000000" w:themeColor="text1"/>
          <w:szCs w:val="24"/>
          <w:lang w:eastAsia="ru-RU" w:bidi="ar-SA"/>
        </w:rPr>
        <w:t>73,4</w:t>
      </w:r>
      <w:r w:rsidRPr="006F0AC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тыс. м².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Жилищная обеспеченность,</w:t>
      </w:r>
      <w:r w:rsidRPr="006F0AC8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составляет около </w:t>
      </w:r>
      <w:r w:rsidR="00E227AB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87,9</w:t>
      </w:r>
      <w:r w:rsidRPr="006F0AC8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r w:rsidRPr="006F0AC8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6F0AC8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/чел.</w:t>
      </w:r>
      <w:r w:rsidRPr="006F0AC8">
        <w:rPr>
          <w:rFonts w:cs="Times New Roman"/>
          <w:color w:val="000000" w:themeColor="text1"/>
          <w:szCs w:val="24"/>
        </w:rPr>
        <w:t xml:space="preserve"> Для сравнения, в Холмогорском районе жилищная обеспеченность в целом составляет 36,5 м</w:t>
      </w:r>
      <w:r w:rsidRPr="006F0AC8">
        <w:rPr>
          <w:rFonts w:cs="Times New Roman"/>
          <w:color w:val="000000" w:themeColor="text1"/>
          <w:szCs w:val="24"/>
          <w:vertAlign w:val="superscript"/>
        </w:rPr>
        <w:t>2</w:t>
      </w:r>
      <w:r w:rsidRPr="006F0AC8">
        <w:rPr>
          <w:rFonts w:cs="Times New Roman"/>
          <w:color w:val="000000" w:themeColor="text1"/>
          <w:szCs w:val="24"/>
        </w:rPr>
        <w:t>/чел.</w:t>
      </w:r>
    </w:p>
    <w:p w:rsidR="00C3334C" w:rsidRPr="006F0AC8" w:rsidRDefault="00C3334C" w:rsidP="00C3334C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 целом техническое состояние жилья удовлетворительное. Исключение со</w:t>
      </w:r>
      <w:r w:rsidRPr="006F0AC8">
        <w:rPr>
          <w:rFonts w:cs="Times New Roman"/>
          <w:color w:val="000000" w:themeColor="text1"/>
          <w:szCs w:val="24"/>
        </w:rPr>
        <w:softHyphen/>
        <w:t xml:space="preserve">ставляет ветхий и аварийный  фонд.  </w:t>
      </w:r>
    </w:p>
    <w:p w:rsidR="0066256D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bCs/>
          <w:color w:val="000000" w:themeColor="text1"/>
          <w:szCs w:val="24"/>
        </w:rPr>
        <w:t>Жилищное строительство</w:t>
      </w:r>
      <w:r w:rsidRPr="006F0AC8">
        <w:rPr>
          <w:color w:val="000000" w:themeColor="text1"/>
          <w:szCs w:val="24"/>
        </w:rPr>
        <w:t xml:space="preserve"> является приоритетным направлением социально-экономической стратегии развития Архангельской области.</w:t>
      </w:r>
    </w:p>
    <w:p w:rsidR="00C3334C" w:rsidRPr="006F0AC8" w:rsidRDefault="00C3334C" w:rsidP="00C3334C">
      <w:pPr>
        <w:suppressAutoHyphens/>
        <w:spacing w:line="360" w:lineRule="auto"/>
        <w:ind w:left="0" w:firstLine="567"/>
        <w:jc w:val="both"/>
        <w:rPr>
          <w:b/>
          <w:szCs w:val="24"/>
        </w:rPr>
      </w:pPr>
      <w:r w:rsidRPr="006F0AC8">
        <w:rPr>
          <w:b/>
          <w:szCs w:val="24"/>
        </w:rPr>
        <w:t>Проектные решения: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Основная</w:t>
      </w:r>
      <w:r w:rsidRPr="006F0AC8">
        <w:rPr>
          <w:color w:val="000000" w:themeColor="text1"/>
          <w:szCs w:val="24"/>
        </w:rPr>
        <w:t xml:space="preserve"> </w:t>
      </w:r>
      <w:r w:rsidRPr="006F0AC8">
        <w:rPr>
          <w:b/>
          <w:color w:val="000000" w:themeColor="text1"/>
          <w:szCs w:val="24"/>
        </w:rPr>
        <w:t>цель</w:t>
      </w:r>
      <w:r w:rsidRPr="006F0AC8">
        <w:rPr>
          <w:color w:val="000000" w:themeColor="text1"/>
          <w:szCs w:val="24"/>
        </w:rPr>
        <w:t xml:space="preserve"> проекта -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Для её достижения необходимо:</w:t>
      </w:r>
    </w:p>
    <w:p w:rsidR="00C3334C" w:rsidRPr="006F0AC8" w:rsidRDefault="00C3334C" w:rsidP="00B54C4D">
      <w:pPr>
        <w:numPr>
          <w:ilvl w:val="0"/>
          <w:numId w:val="53"/>
        </w:numPr>
        <w:tabs>
          <w:tab w:val="clear" w:pos="540"/>
          <w:tab w:val="num" w:pos="-142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своевременная реконструкция капитальных зданий с высокой степенью износа;</w:t>
      </w:r>
    </w:p>
    <w:p w:rsidR="00C3334C" w:rsidRPr="006F0AC8" w:rsidRDefault="00C3334C" w:rsidP="00B54C4D">
      <w:pPr>
        <w:numPr>
          <w:ilvl w:val="0"/>
          <w:numId w:val="53"/>
        </w:numPr>
        <w:tabs>
          <w:tab w:val="clear" w:pos="540"/>
          <w:tab w:val="num" w:pos="-142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ликвидация ветхого и аварийного жилого фонда </w:t>
      </w:r>
    </w:p>
    <w:p w:rsidR="00C3334C" w:rsidRPr="006F0AC8" w:rsidRDefault="00C3334C" w:rsidP="00B54C4D">
      <w:pPr>
        <w:numPr>
          <w:ilvl w:val="0"/>
          <w:numId w:val="53"/>
        </w:numPr>
        <w:tabs>
          <w:tab w:val="clear" w:pos="540"/>
          <w:tab w:val="num" w:pos="-142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наращивание объёмов нового строительства за счёт всех источников финансирования,</w:t>
      </w:r>
    </w:p>
    <w:p w:rsidR="00C3334C" w:rsidRPr="006F0AC8" w:rsidRDefault="00C3334C" w:rsidP="00B54C4D">
      <w:pPr>
        <w:widowControl w:val="0"/>
        <w:numPr>
          <w:ilvl w:val="0"/>
          <w:numId w:val="53"/>
        </w:numPr>
        <w:tabs>
          <w:tab w:val="clear" w:pos="540"/>
          <w:tab w:val="num" w:pos="-142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улучшение жилищных условий, строительство жилья для очередников и молодых семей, </w:t>
      </w:r>
    </w:p>
    <w:p w:rsidR="00C3334C" w:rsidRPr="006F0AC8" w:rsidRDefault="00C3334C" w:rsidP="00B54C4D">
      <w:pPr>
        <w:widowControl w:val="0"/>
        <w:numPr>
          <w:ilvl w:val="0"/>
          <w:numId w:val="53"/>
        </w:numPr>
        <w:tabs>
          <w:tab w:val="clear" w:pos="540"/>
          <w:tab w:val="num" w:pos="-142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улучшение и выравнивание жилищных условий для всех категорий граждан</w:t>
      </w:r>
    </w:p>
    <w:p w:rsidR="00C3334C" w:rsidRPr="006F0AC8" w:rsidRDefault="00C3334C" w:rsidP="00B54C4D">
      <w:pPr>
        <w:numPr>
          <w:ilvl w:val="0"/>
          <w:numId w:val="53"/>
        </w:numPr>
        <w:tabs>
          <w:tab w:val="clear" w:pos="540"/>
          <w:tab w:val="num" w:pos="-142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формирование комфортной среды проживания,  благоустройство домов.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b/>
          <w:bCs/>
          <w:color w:val="FF0000"/>
          <w:szCs w:val="24"/>
        </w:rPr>
      </w:pP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Cs w:val="24"/>
        </w:rPr>
      </w:pPr>
      <w:r w:rsidRPr="006F0AC8">
        <w:rPr>
          <w:rFonts w:cs="Times New Roman"/>
          <w:b/>
          <w:bCs/>
          <w:color w:val="000000" w:themeColor="text1"/>
          <w:szCs w:val="24"/>
        </w:rPr>
        <w:t>Задачами развития жилищного строительства являются:</w:t>
      </w:r>
    </w:p>
    <w:p w:rsidR="00C3334C" w:rsidRPr="006F0AC8" w:rsidRDefault="00C3334C" w:rsidP="00B54C4D">
      <w:pPr>
        <w:numPr>
          <w:ilvl w:val="0"/>
          <w:numId w:val="46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увеличение темпов строительства социального жилья для ускорения обеспечения потребности социально незащищенных слоев населения;</w:t>
      </w:r>
    </w:p>
    <w:p w:rsidR="00C3334C" w:rsidRPr="006F0AC8" w:rsidRDefault="00C3334C" w:rsidP="00B54C4D">
      <w:pPr>
        <w:numPr>
          <w:ilvl w:val="0"/>
          <w:numId w:val="46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ликвидации ветхого и аварийного фонда, реконструкция исторически-значимых зданий, с возможной передачей ряда из них в частные руки;</w:t>
      </w:r>
    </w:p>
    <w:p w:rsidR="00C3334C" w:rsidRPr="006F0AC8" w:rsidRDefault="00C3334C" w:rsidP="00B54C4D">
      <w:pPr>
        <w:numPr>
          <w:ilvl w:val="0"/>
          <w:numId w:val="46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lastRenderedPageBreak/>
        <w:t>для решения жилищной проблемы, а также учитывая ограниченные возможности бюджетного финансирования строительства, предлагается: активное вовлечение в жилищное строительство средств дольщиков, средств предприятий, вовлечение частных инвесторов, развитие ипотечного кредитования, создавая благоприятный инвестиционный климат;</w:t>
      </w:r>
    </w:p>
    <w:p w:rsidR="00C3334C" w:rsidRPr="006F0AC8" w:rsidRDefault="00C3334C" w:rsidP="00B54C4D">
      <w:pPr>
        <w:numPr>
          <w:ilvl w:val="0"/>
          <w:numId w:val="46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осуществление полноценного инженерного благоустройства всего жилищного фонда, с целью создания привлекательной среды обитания для населения и закрепления их на селе;</w:t>
      </w:r>
    </w:p>
    <w:p w:rsidR="00C3334C" w:rsidRPr="006F0AC8" w:rsidRDefault="00C3334C" w:rsidP="00B54C4D">
      <w:pPr>
        <w:numPr>
          <w:ilvl w:val="0"/>
          <w:numId w:val="46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поддержка стремления граждан строить и жить в собственных индивидуальных домах путем изыскания свободных территорий, решения проблем инженерного обеспечения и предоставляя льготные жилищные кредиты, что значительно ускорит проблему жилищной обеспеченности;</w:t>
      </w:r>
    </w:p>
    <w:p w:rsidR="00C3334C" w:rsidRPr="006F0AC8" w:rsidRDefault="00C3334C" w:rsidP="00B54C4D">
      <w:pPr>
        <w:numPr>
          <w:ilvl w:val="0"/>
          <w:numId w:val="46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развитие собственной строительной базы, для наращивания темпов строительства жилищного фонда.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Жилищный фонд МО "</w:t>
      </w:r>
      <w:proofErr w:type="spellStart"/>
      <w:r w:rsidR="000B425F">
        <w:rPr>
          <w:rFonts w:cs="Times New Roman"/>
          <w:b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b/>
          <w:color w:val="000000" w:themeColor="text1"/>
          <w:szCs w:val="24"/>
        </w:rPr>
        <w:t>"</w:t>
      </w:r>
      <w:r w:rsidRPr="006F0AC8">
        <w:rPr>
          <w:rFonts w:cs="Times New Roman"/>
          <w:color w:val="000000" w:themeColor="text1"/>
          <w:szCs w:val="24"/>
        </w:rPr>
        <w:t xml:space="preserve"> также планируется к </w:t>
      </w:r>
      <w:r w:rsidRPr="006F0AC8">
        <w:rPr>
          <w:rFonts w:cs="Times New Roman"/>
          <w:b/>
          <w:color w:val="000000" w:themeColor="text1"/>
          <w:szCs w:val="24"/>
        </w:rPr>
        <w:t>увеличению</w:t>
      </w:r>
      <w:r w:rsidRPr="006F0AC8">
        <w:rPr>
          <w:rFonts w:cs="Times New Roman"/>
          <w:color w:val="000000" w:themeColor="text1"/>
          <w:szCs w:val="24"/>
        </w:rPr>
        <w:t xml:space="preserve"> на перспективу при относительной </w:t>
      </w:r>
      <w:r w:rsidRPr="006F0AC8">
        <w:rPr>
          <w:rFonts w:cs="Times New Roman"/>
          <w:b/>
          <w:color w:val="000000" w:themeColor="text1"/>
          <w:szCs w:val="24"/>
        </w:rPr>
        <w:t>стабилизации</w:t>
      </w:r>
      <w:r w:rsidRPr="006F0AC8">
        <w:rPr>
          <w:rFonts w:cs="Times New Roman"/>
          <w:color w:val="000000" w:themeColor="text1"/>
          <w:szCs w:val="24"/>
        </w:rPr>
        <w:t xml:space="preserve"> с незначительным уменьшением численности населения в МО на расчетный срок (2037 г.).</w:t>
      </w:r>
    </w:p>
    <w:p w:rsidR="00C3334C" w:rsidRPr="006F0AC8" w:rsidRDefault="00C3334C" w:rsidP="00C3334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 xml:space="preserve">К основным мероприятиям по развитию системы образования </w:t>
      </w:r>
      <w:r w:rsidRPr="006F0AC8">
        <w:rPr>
          <w:rFonts w:cs="Times New Roman"/>
          <w:color w:val="000000" w:themeColor="text1"/>
          <w:szCs w:val="24"/>
        </w:rPr>
        <w:t>относятся:</w:t>
      </w:r>
    </w:p>
    <w:p w:rsidR="00C3334C" w:rsidRPr="006F0AC8" w:rsidRDefault="00C3334C" w:rsidP="00B54C4D">
      <w:pPr>
        <w:pStyle w:val="ac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 xml:space="preserve">реконструкция и ремонт </w:t>
      </w:r>
      <w:r w:rsidRPr="006F0AC8">
        <w:rPr>
          <w:rFonts w:cs="Times New Roman"/>
          <w:color w:val="000000" w:themeColor="text1"/>
          <w:szCs w:val="24"/>
        </w:rPr>
        <w:t>существующих зданий общеобразовательных школ и входящих в их структуру ДОУ в других населенных пунктах</w:t>
      </w:r>
      <w:r w:rsidRPr="006F0AC8">
        <w:rPr>
          <w:color w:val="000000" w:themeColor="text1"/>
          <w:szCs w:val="24"/>
        </w:rPr>
        <w:t>;</w:t>
      </w:r>
    </w:p>
    <w:p w:rsidR="00C3334C" w:rsidRPr="006F0AC8" w:rsidRDefault="00C3334C" w:rsidP="00B54C4D">
      <w:pPr>
        <w:pStyle w:val="ac"/>
        <w:numPr>
          <w:ilvl w:val="0"/>
          <w:numId w:val="20"/>
        </w:numPr>
        <w:tabs>
          <w:tab w:val="left" w:pos="1276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создание условий для дополнительного образования детей</w:t>
      </w:r>
      <w:r w:rsidRPr="006F0AC8">
        <w:rPr>
          <w:rFonts w:cs="Times New Roman"/>
          <w:b/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К основным мероприятиям по развитию</w:t>
      </w:r>
      <w:r w:rsidRPr="006F0AC8">
        <w:rPr>
          <w:rFonts w:cs="Times New Roman"/>
          <w:color w:val="000000" w:themeColor="text1"/>
          <w:szCs w:val="24"/>
        </w:rPr>
        <w:t xml:space="preserve"> в </w:t>
      </w:r>
      <w:r w:rsidRPr="006F0AC8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6F0AC8">
        <w:rPr>
          <w:rFonts w:cs="Times New Roman"/>
          <w:color w:val="000000" w:themeColor="text1"/>
          <w:szCs w:val="24"/>
        </w:rPr>
        <w:t xml:space="preserve"> относятся: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реконструкция и ремонт</w:t>
      </w:r>
      <w:r w:rsidRPr="006F0AC8">
        <w:rPr>
          <w:rFonts w:cs="Times New Roman"/>
          <w:color w:val="000000" w:themeColor="text1"/>
          <w:szCs w:val="24"/>
        </w:rPr>
        <w:t xml:space="preserve"> амбулатории </w:t>
      </w:r>
      <w:r w:rsidRPr="006F0AC8">
        <w:rPr>
          <w:color w:val="000000" w:themeColor="text1"/>
        </w:rPr>
        <w:t>(</w:t>
      </w:r>
      <w:r w:rsidR="00E227AB">
        <w:rPr>
          <w:color w:val="000000" w:themeColor="text1"/>
        </w:rPr>
        <w:t>д. Бор</w:t>
      </w:r>
      <w:r w:rsidRPr="006F0AC8">
        <w:rPr>
          <w:color w:val="000000" w:themeColor="text1"/>
        </w:rPr>
        <w:t>)</w:t>
      </w:r>
      <w:r w:rsidR="00FF4A13">
        <w:rPr>
          <w:rFonts w:cs="Times New Roman"/>
          <w:color w:val="000000" w:themeColor="text1"/>
          <w:szCs w:val="24"/>
        </w:rPr>
        <w:t xml:space="preserve">, существующих </w:t>
      </w:r>
      <w:proofErr w:type="spellStart"/>
      <w:r w:rsidR="00FF4A13">
        <w:rPr>
          <w:rFonts w:cs="Times New Roman"/>
          <w:color w:val="000000" w:themeColor="text1"/>
          <w:szCs w:val="24"/>
        </w:rPr>
        <w:t>ФАПов</w:t>
      </w:r>
      <w:proofErr w:type="spellEnd"/>
      <w:r w:rsidR="00FF4A13">
        <w:rPr>
          <w:rFonts w:cs="Times New Roman"/>
          <w:color w:val="000000" w:themeColor="text1"/>
          <w:szCs w:val="24"/>
        </w:rPr>
        <w:t xml:space="preserve"> (</w:t>
      </w:r>
      <w:r w:rsidR="00E227AB">
        <w:rPr>
          <w:rFonts w:cs="Times New Roman"/>
          <w:color w:val="000000" w:themeColor="text1"/>
          <w:szCs w:val="24"/>
        </w:rPr>
        <w:t xml:space="preserve">д. Бушковы, д. </w:t>
      </w:r>
      <w:proofErr w:type="spellStart"/>
      <w:r w:rsidR="00E227AB">
        <w:rPr>
          <w:rFonts w:cs="Times New Roman"/>
          <w:color w:val="000000" w:themeColor="text1"/>
          <w:szCs w:val="24"/>
        </w:rPr>
        <w:t>Казаковщина</w:t>
      </w:r>
      <w:proofErr w:type="spellEnd"/>
      <w:r w:rsidR="00E227AB">
        <w:rPr>
          <w:rFonts w:cs="Times New Roman"/>
          <w:color w:val="000000" w:themeColor="text1"/>
          <w:szCs w:val="24"/>
        </w:rPr>
        <w:t>, д. Часовня</w:t>
      </w:r>
      <w:r w:rsidR="00FF4A13">
        <w:rPr>
          <w:rFonts w:cs="Times New Roman"/>
          <w:color w:val="000000" w:themeColor="text1"/>
          <w:szCs w:val="24"/>
        </w:rPr>
        <w:t>)</w:t>
      </w:r>
      <w:r w:rsidRPr="006F0AC8">
        <w:rPr>
          <w:rFonts w:cs="Times New Roman"/>
          <w:color w:val="000000" w:themeColor="text1"/>
          <w:szCs w:val="24"/>
        </w:rPr>
        <w:t>, приобретение медицинского оборудования;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создание условий,</w:t>
      </w:r>
      <w:r w:rsidRPr="006F0AC8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переход на </w:t>
      </w:r>
      <w:r w:rsidRPr="006F0AC8">
        <w:rPr>
          <w:rFonts w:cs="Times New Roman"/>
          <w:b/>
          <w:color w:val="000000" w:themeColor="text1"/>
          <w:szCs w:val="24"/>
        </w:rPr>
        <w:t>современную</w:t>
      </w:r>
      <w:r w:rsidRPr="006F0AC8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6F0AC8">
        <w:rPr>
          <w:rFonts w:cs="Times New Roman"/>
          <w:b/>
          <w:color w:val="000000" w:themeColor="text1"/>
          <w:szCs w:val="24"/>
        </w:rPr>
        <w:t>гарантий</w:t>
      </w:r>
      <w:r w:rsidRPr="006F0AC8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lastRenderedPageBreak/>
        <w:t xml:space="preserve">создание эффективной </w:t>
      </w:r>
      <w:r w:rsidRPr="006F0AC8">
        <w:rPr>
          <w:rFonts w:cs="Times New Roman"/>
          <w:b/>
          <w:color w:val="000000" w:themeColor="text1"/>
          <w:szCs w:val="24"/>
        </w:rPr>
        <w:t>модели</w:t>
      </w:r>
      <w:r w:rsidRPr="006F0AC8">
        <w:rPr>
          <w:rFonts w:cs="Times New Roman"/>
          <w:color w:val="000000" w:themeColor="text1"/>
          <w:szCs w:val="24"/>
        </w:rPr>
        <w:t xml:space="preserve"> </w:t>
      </w:r>
      <w:r w:rsidRPr="006F0AC8">
        <w:rPr>
          <w:rFonts w:cs="Times New Roman"/>
          <w:b/>
          <w:color w:val="000000" w:themeColor="text1"/>
          <w:szCs w:val="24"/>
        </w:rPr>
        <w:t>управления</w:t>
      </w:r>
      <w:r w:rsidRPr="006F0AC8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улучшение </w:t>
      </w:r>
      <w:r w:rsidRPr="006F0AC8">
        <w:rPr>
          <w:rFonts w:cs="Times New Roman"/>
          <w:b/>
          <w:color w:val="000000" w:themeColor="text1"/>
          <w:szCs w:val="24"/>
        </w:rPr>
        <w:t>лекарственного</w:t>
      </w:r>
      <w:r w:rsidRPr="006F0AC8">
        <w:rPr>
          <w:rFonts w:cs="Times New Roman"/>
          <w:color w:val="000000" w:themeColor="text1"/>
          <w:szCs w:val="24"/>
        </w:rPr>
        <w:t xml:space="preserve"> </w:t>
      </w:r>
      <w:r w:rsidRPr="006F0AC8">
        <w:rPr>
          <w:rFonts w:cs="Times New Roman"/>
          <w:b/>
          <w:color w:val="000000" w:themeColor="text1"/>
          <w:szCs w:val="24"/>
        </w:rPr>
        <w:t>обеспечения</w:t>
      </w:r>
      <w:r w:rsidRPr="006F0AC8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повышение</w:t>
      </w:r>
      <w:r w:rsidRPr="006F0AC8">
        <w:rPr>
          <w:rFonts w:cs="Times New Roman"/>
          <w:color w:val="000000" w:themeColor="text1"/>
          <w:szCs w:val="24"/>
        </w:rPr>
        <w:t xml:space="preserve"> </w:t>
      </w:r>
      <w:r w:rsidRPr="006F0AC8">
        <w:rPr>
          <w:rFonts w:cs="Times New Roman"/>
          <w:b/>
          <w:color w:val="000000" w:themeColor="text1"/>
          <w:szCs w:val="24"/>
        </w:rPr>
        <w:t>квалификации</w:t>
      </w:r>
      <w:r w:rsidRPr="006F0AC8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развитие</w:t>
      </w:r>
      <w:r w:rsidRPr="006F0AC8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C3334C" w:rsidRPr="006F0AC8" w:rsidRDefault="00C3334C" w:rsidP="00B54C4D">
      <w:pPr>
        <w:pStyle w:val="ac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информатизация</w:t>
      </w:r>
      <w:r w:rsidRPr="006F0AC8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C3334C" w:rsidRPr="006F0AC8" w:rsidRDefault="00C3334C" w:rsidP="00C3334C">
      <w:pPr>
        <w:pStyle w:val="affe"/>
        <w:spacing w:after="0" w:line="360" w:lineRule="auto"/>
        <w:ind w:firstLine="540"/>
        <w:rPr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Спортивно-оздоровительная деятельность</w:t>
      </w:r>
      <w:r w:rsidRPr="006F0AC8">
        <w:rPr>
          <w:color w:val="000000" w:themeColor="text1"/>
          <w:szCs w:val="24"/>
        </w:rPr>
        <w:t xml:space="preserve"> осуществляется в рамках школьных занятий физкультурой и в форме любительского спорта. </w:t>
      </w:r>
    </w:p>
    <w:p w:rsidR="00C3334C" w:rsidRPr="006F0AC8" w:rsidRDefault="00C3334C" w:rsidP="00C3334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AC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проблемами развития физкультуры и спорта являются:</w:t>
      </w:r>
    </w:p>
    <w:p w:rsidR="00C3334C" w:rsidRPr="006F0AC8" w:rsidRDefault="00C3334C" w:rsidP="00B54C4D">
      <w:pPr>
        <w:numPr>
          <w:ilvl w:val="0"/>
          <w:numId w:val="43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слабая материально-техническая база спортивных сооружений;</w:t>
      </w:r>
    </w:p>
    <w:p w:rsidR="00C3334C" w:rsidRPr="006F0AC8" w:rsidRDefault="00C3334C" w:rsidP="00B54C4D">
      <w:pPr>
        <w:numPr>
          <w:ilvl w:val="0"/>
          <w:numId w:val="43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недостаточная их обеспеченность спортивным инвентарем, в том числе лыжами,</w:t>
      </w:r>
    </w:p>
    <w:p w:rsidR="00C3334C" w:rsidRPr="006F0AC8" w:rsidRDefault="00C3334C" w:rsidP="00B54C4D">
      <w:pPr>
        <w:numPr>
          <w:ilvl w:val="0"/>
          <w:numId w:val="43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bCs/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ветхое состояние большинства спортивных залов,</w:t>
      </w:r>
    </w:p>
    <w:p w:rsidR="00C3334C" w:rsidRPr="006F0AC8" w:rsidRDefault="00C3334C" w:rsidP="00B54C4D">
      <w:pPr>
        <w:numPr>
          <w:ilvl w:val="0"/>
          <w:numId w:val="43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недостаточность залов и спортивных площадок для занятий в форме любительского спорта. 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К основным </w:t>
      </w:r>
      <w:r w:rsidRPr="006F0AC8">
        <w:rPr>
          <w:rFonts w:cs="Times New Roman"/>
          <w:b/>
          <w:color w:val="000000" w:themeColor="text1"/>
          <w:szCs w:val="24"/>
        </w:rPr>
        <w:t>мероприятиям</w:t>
      </w:r>
      <w:r w:rsidRPr="006F0AC8">
        <w:rPr>
          <w:rFonts w:cs="Times New Roman"/>
          <w:color w:val="000000" w:themeColor="text1"/>
          <w:szCs w:val="24"/>
        </w:rPr>
        <w:t xml:space="preserve"> по развитию в области</w:t>
      </w:r>
      <w:r w:rsidRPr="006F0AC8">
        <w:rPr>
          <w:rFonts w:cs="Times New Roman"/>
          <w:b/>
          <w:color w:val="000000" w:themeColor="text1"/>
          <w:szCs w:val="24"/>
        </w:rPr>
        <w:t xml:space="preserve"> физкультуры и спорта </w:t>
      </w:r>
      <w:r w:rsidRPr="006F0AC8">
        <w:rPr>
          <w:rFonts w:cs="Times New Roman"/>
          <w:color w:val="000000" w:themeColor="text1"/>
          <w:szCs w:val="24"/>
        </w:rPr>
        <w:t>относятся:</w:t>
      </w:r>
    </w:p>
    <w:p w:rsidR="00C3334C" w:rsidRPr="006F0AC8" w:rsidRDefault="00C3334C" w:rsidP="00B54C4D">
      <w:pPr>
        <w:pStyle w:val="ac"/>
        <w:numPr>
          <w:ilvl w:val="0"/>
          <w:numId w:val="47"/>
        </w:numPr>
        <w:tabs>
          <w:tab w:val="num" w:pos="540"/>
        </w:tabs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капитальный и текущий ремонт муниципальных учреждений и укрепление их материально-технической базы (приобретение спортинвентаря, оборудования, техники);</w:t>
      </w:r>
    </w:p>
    <w:p w:rsidR="00C3334C" w:rsidRPr="006F0AC8" w:rsidRDefault="00C3334C" w:rsidP="00B54C4D">
      <w:pPr>
        <w:pStyle w:val="ac"/>
        <w:numPr>
          <w:ilvl w:val="0"/>
          <w:numId w:val="47"/>
        </w:numPr>
        <w:tabs>
          <w:tab w:val="num" w:pos="540"/>
        </w:tabs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FF4A13">
        <w:rPr>
          <w:b/>
          <w:i/>
          <w:color w:val="000000" w:themeColor="text1"/>
          <w:szCs w:val="24"/>
        </w:rPr>
        <w:t>строительство</w:t>
      </w:r>
      <w:r w:rsidRPr="006F0AC8">
        <w:rPr>
          <w:color w:val="000000" w:themeColor="text1"/>
          <w:szCs w:val="24"/>
        </w:rPr>
        <w:t xml:space="preserve"> физкультурно-оздоровительного комплекса  в </w:t>
      </w:r>
      <w:r w:rsidR="000B425F">
        <w:rPr>
          <w:color w:val="000000" w:themeColor="text1"/>
          <w:szCs w:val="24"/>
        </w:rPr>
        <w:t>д. Погост</w:t>
      </w:r>
      <w:r w:rsidRPr="006F0AC8">
        <w:rPr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FF0000"/>
          <w:szCs w:val="24"/>
        </w:rPr>
      </w:pP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Создание условий для </w:t>
      </w:r>
      <w:r w:rsidRPr="006F0AC8">
        <w:rPr>
          <w:b/>
          <w:color w:val="000000" w:themeColor="text1"/>
          <w:szCs w:val="24"/>
        </w:rPr>
        <w:t xml:space="preserve">организации досуга </w:t>
      </w:r>
      <w:r w:rsidRPr="006F0AC8">
        <w:rPr>
          <w:color w:val="000000" w:themeColor="text1"/>
          <w:szCs w:val="24"/>
        </w:rPr>
        <w:t>и обеспечения жителей услугами организаций культуры является одним из полномочий органов местного самоуправления района и поселений.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К основным </w:t>
      </w:r>
      <w:r w:rsidRPr="006F0AC8">
        <w:rPr>
          <w:rFonts w:cs="Times New Roman"/>
          <w:b/>
          <w:color w:val="000000" w:themeColor="text1"/>
          <w:szCs w:val="24"/>
        </w:rPr>
        <w:t>мероприятиям</w:t>
      </w:r>
      <w:r w:rsidRPr="006F0AC8">
        <w:rPr>
          <w:rFonts w:cs="Times New Roman"/>
          <w:color w:val="000000" w:themeColor="text1"/>
          <w:szCs w:val="24"/>
        </w:rPr>
        <w:t xml:space="preserve"> по развитию в области </w:t>
      </w:r>
      <w:r w:rsidRPr="006F0AC8">
        <w:rPr>
          <w:rFonts w:cs="Times New Roman"/>
          <w:b/>
          <w:color w:val="000000" w:themeColor="text1"/>
          <w:szCs w:val="24"/>
        </w:rPr>
        <w:t>культуры</w:t>
      </w:r>
      <w:r w:rsidRPr="006F0AC8">
        <w:rPr>
          <w:rFonts w:cs="Times New Roman"/>
          <w:color w:val="000000" w:themeColor="text1"/>
          <w:szCs w:val="24"/>
        </w:rPr>
        <w:t xml:space="preserve"> относятся:</w:t>
      </w:r>
    </w:p>
    <w:p w:rsidR="00C3334C" w:rsidRPr="006F0AC8" w:rsidRDefault="00C3334C" w:rsidP="00B54C4D">
      <w:pPr>
        <w:pStyle w:val="ac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капитальный </w:t>
      </w:r>
      <w:r w:rsidRPr="006F0AC8">
        <w:rPr>
          <w:rFonts w:cs="Times New Roman"/>
          <w:b/>
          <w:color w:val="000000" w:themeColor="text1"/>
          <w:szCs w:val="24"/>
        </w:rPr>
        <w:t>ремонт</w:t>
      </w:r>
      <w:r w:rsidRPr="006F0AC8">
        <w:rPr>
          <w:rFonts w:cs="Times New Roman"/>
          <w:color w:val="000000" w:themeColor="text1"/>
          <w:szCs w:val="24"/>
        </w:rPr>
        <w:t xml:space="preserve"> здания библиотек и дома культуры;</w:t>
      </w:r>
    </w:p>
    <w:p w:rsidR="00C3334C" w:rsidRPr="006F0AC8" w:rsidRDefault="00C3334C" w:rsidP="00B54C4D">
      <w:pPr>
        <w:pStyle w:val="ac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переход на новые </w:t>
      </w:r>
      <w:proofErr w:type="spellStart"/>
      <w:r w:rsidRPr="006F0AC8">
        <w:rPr>
          <w:color w:val="000000" w:themeColor="text1"/>
          <w:szCs w:val="24"/>
        </w:rPr>
        <w:t>предпрофильные</w:t>
      </w:r>
      <w:proofErr w:type="spellEnd"/>
      <w:r w:rsidRPr="006F0AC8">
        <w:rPr>
          <w:color w:val="000000" w:themeColor="text1"/>
          <w:szCs w:val="24"/>
        </w:rPr>
        <w:t xml:space="preserve"> программы;</w:t>
      </w:r>
    </w:p>
    <w:p w:rsidR="00C3334C" w:rsidRPr="006F0AC8" w:rsidRDefault="00C3334C" w:rsidP="00B54C4D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  <w:rPr>
          <w:color w:val="000000" w:themeColor="text1"/>
        </w:rPr>
      </w:pPr>
      <w:r w:rsidRPr="006F0AC8">
        <w:rPr>
          <w:color w:val="000000" w:themeColor="text1"/>
        </w:rPr>
        <w:t xml:space="preserve">создание на базе новых и реконструируемых учреждений зональных </w:t>
      </w:r>
      <w:r w:rsidRPr="006F0AC8">
        <w:rPr>
          <w:color w:val="000000" w:themeColor="text1"/>
        </w:rPr>
        <w:lastRenderedPageBreak/>
        <w:t>культурных комплексов повышенной комфортности, на уровне современных культурно-досуговых и информационных технологий;</w:t>
      </w:r>
    </w:p>
    <w:p w:rsidR="00C3334C" w:rsidRPr="006F0AC8" w:rsidRDefault="00C3334C" w:rsidP="00B54C4D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  <w:rPr>
          <w:color w:val="000000" w:themeColor="text1"/>
        </w:rPr>
      </w:pPr>
      <w:r w:rsidRPr="006F0AC8">
        <w:rPr>
          <w:color w:val="000000" w:themeColor="text1"/>
        </w:rPr>
        <w:t>возрождение традиционных форм художественного самодеятельного творчества, промыслов и ремесел;</w:t>
      </w:r>
    </w:p>
    <w:p w:rsidR="00C3334C" w:rsidRPr="006F0AC8" w:rsidRDefault="00C3334C" w:rsidP="00B54C4D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  <w:rPr>
          <w:color w:val="000000" w:themeColor="text1"/>
        </w:rPr>
      </w:pPr>
      <w:r w:rsidRPr="006F0AC8">
        <w:rPr>
          <w:color w:val="000000" w:themeColor="text1"/>
        </w:rPr>
        <w:t>возобновление кинообслуживания населения.</w:t>
      </w:r>
    </w:p>
    <w:p w:rsidR="00C3334C" w:rsidRPr="006F0AC8" w:rsidRDefault="00C3334C" w:rsidP="00C3334C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Данные </w:t>
      </w:r>
      <w:r w:rsidRPr="006F0AC8">
        <w:rPr>
          <w:b/>
          <w:color w:val="000000" w:themeColor="text1"/>
          <w:szCs w:val="24"/>
        </w:rPr>
        <w:t>сферы обслуживания</w:t>
      </w:r>
      <w:r w:rsidRPr="006F0AC8">
        <w:rPr>
          <w:color w:val="000000" w:themeColor="text1"/>
          <w:szCs w:val="24"/>
        </w:rPr>
        <w:t xml:space="preserve"> являются областью интересов частного бизнеса и относятся к ненормируемым. Емкость их формируется на основе сбалансированного спроса и предложения на данные виды услуг.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Формат предоставления услуг, их качество и ассортимент являются не только отражением уровня развития общества, но и необходимым элементом формирования среды населенных пунктов. В МО должны быть выделены отдельные участки для развития общественно-деловой застройки.</w:t>
      </w:r>
    </w:p>
    <w:p w:rsidR="00C3334C" w:rsidRPr="006F0AC8" w:rsidRDefault="00C3334C" w:rsidP="00C3334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6F0AC8">
        <w:rPr>
          <w:rFonts w:cs="Times New Roman"/>
          <w:b/>
          <w:color w:val="000000" w:themeColor="text1"/>
          <w:szCs w:val="24"/>
        </w:rPr>
        <w:t xml:space="preserve"> бытового обслуживания </w:t>
      </w:r>
      <w:r w:rsidRPr="006F0AC8">
        <w:rPr>
          <w:rFonts w:cs="Times New Roman"/>
          <w:color w:val="000000" w:themeColor="text1"/>
          <w:szCs w:val="24"/>
        </w:rPr>
        <w:t>относятся</w:t>
      </w:r>
      <w:r w:rsidRPr="006F0AC8">
        <w:rPr>
          <w:rFonts w:cs="Times New Roman"/>
          <w:b/>
          <w:color w:val="000000" w:themeColor="text1"/>
          <w:szCs w:val="24"/>
        </w:rPr>
        <w:t>:</w:t>
      </w:r>
    </w:p>
    <w:p w:rsidR="00C3334C" w:rsidRPr="006F0AC8" w:rsidRDefault="00C3334C" w:rsidP="00B54C4D">
      <w:pPr>
        <w:numPr>
          <w:ilvl w:val="0"/>
          <w:numId w:val="5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 xml:space="preserve">реконструкция </w:t>
      </w:r>
      <w:r w:rsidRPr="006F0AC8">
        <w:rPr>
          <w:rFonts w:cs="Times New Roman"/>
          <w:color w:val="000000" w:themeColor="text1"/>
          <w:szCs w:val="24"/>
        </w:rPr>
        <w:t>объектов социально-бытового обслуживания;</w:t>
      </w:r>
    </w:p>
    <w:p w:rsidR="00C3334C" w:rsidRPr="006F0AC8" w:rsidRDefault="00C3334C" w:rsidP="00B54C4D">
      <w:pPr>
        <w:numPr>
          <w:ilvl w:val="0"/>
          <w:numId w:val="5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Строительство объектов торгов</w:t>
      </w:r>
      <w:r w:rsidR="00FF4A13">
        <w:rPr>
          <w:rFonts w:cs="Times New Roman"/>
          <w:color w:val="000000" w:themeColor="text1"/>
          <w:szCs w:val="24"/>
        </w:rPr>
        <w:t xml:space="preserve">ли и общественного питания в </w:t>
      </w:r>
      <w:r w:rsidR="000B425F">
        <w:rPr>
          <w:rFonts w:cs="Times New Roman"/>
          <w:color w:val="000000" w:themeColor="text1"/>
          <w:szCs w:val="24"/>
        </w:rPr>
        <w:t>д. Погост</w:t>
      </w:r>
      <w:r w:rsidRPr="006F0AC8">
        <w:rPr>
          <w:rFonts w:cs="Times New Roman"/>
          <w:color w:val="000000" w:themeColor="text1"/>
          <w:szCs w:val="24"/>
        </w:rPr>
        <w:t>.</w:t>
      </w:r>
    </w:p>
    <w:p w:rsidR="00C3334C" w:rsidRPr="006F0AC8" w:rsidRDefault="00C3334C" w:rsidP="00B54C4D">
      <w:pPr>
        <w:numPr>
          <w:ilvl w:val="0"/>
          <w:numId w:val="5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Предоставление земельных участков в целях создания объектов недвижимости для субъектов малого и среднего предпринимательства в </w:t>
      </w:r>
      <w:r w:rsidR="000B425F">
        <w:rPr>
          <w:rFonts w:cs="Times New Roman"/>
          <w:color w:val="000000" w:themeColor="text1"/>
          <w:szCs w:val="24"/>
        </w:rPr>
        <w:t>д. Погост</w:t>
      </w:r>
      <w:r w:rsidRPr="006F0AC8">
        <w:rPr>
          <w:rFonts w:cs="Times New Roman"/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38099E" w:rsidRPr="006F0AC8" w:rsidRDefault="0038099E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38099E" w:rsidRPr="006F0AC8" w:rsidRDefault="0038099E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6F0AC8" w:rsidRDefault="00283E0D" w:rsidP="00D92809">
      <w:pPr>
        <w:pStyle w:val="afff0"/>
        <w:spacing w:line="360" w:lineRule="auto"/>
      </w:pPr>
      <w:bookmarkStart w:id="10" w:name="_Toc496259792"/>
      <w:r w:rsidRPr="006F0AC8">
        <w:t>3</w:t>
      </w:r>
      <w:r w:rsidR="00734B48" w:rsidRPr="006F0AC8">
        <w:t xml:space="preserve">.2.3. Мероприятия по развитию и размещению объектов </w:t>
      </w:r>
      <w:r w:rsidR="0038099E" w:rsidRPr="006F0AC8">
        <w:t xml:space="preserve">инженерной и </w:t>
      </w:r>
      <w:r w:rsidR="00734B48" w:rsidRPr="006F0AC8">
        <w:t>транспортной</w:t>
      </w:r>
      <w:r w:rsidR="00734B48" w:rsidRPr="006F0AC8">
        <w:tab/>
        <w:t xml:space="preserve"> инфраструктуры</w:t>
      </w:r>
      <w:bookmarkEnd w:id="10"/>
    </w:p>
    <w:p w:rsidR="006042E3" w:rsidRPr="006042E3" w:rsidRDefault="006042E3" w:rsidP="006042E3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 xml:space="preserve">Мероприятия по развитию </w:t>
      </w:r>
      <w:r>
        <w:rPr>
          <w:rFonts w:cs="Times New Roman"/>
          <w:b/>
          <w:color w:val="000000" w:themeColor="text1"/>
          <w:szCs w:val="24"/>
        </w:rPr>
        <w:t>транспортной</w:t>
      </w:r>
      <w:r w:rsidRPr="006F0AC8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 xml:space="preserve">инфраструктуры </w:t>
      </w:r>
      <w:r w:rsidRPr="006F0AC8">
        <w:rPr>
          <w:rFonts w:cs="Times New Roman"/>
          <w:b/>
          <w:color w:val="000000" w:themeColor="text1"/>
          <w:szCs w:val="24"/>
        </w:rPr>
        <w:t>предусматривают: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eastAsia="Times New Roman" w:cs="Times New Roman"/>
          <w:color w:val="000000"/>
          <w:szCs w:val="24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схемы. В настоящее время, автомобильные дороги не соответствуют современным требованиям, предъявляемым к их качеству, а уровень износа продолжает увеличив</w:t>
      </w:r>
      <w:r w:rsidRPr="006F0AC8">
        <w:rPr>
          <w:rFonts w:cs="Times New Roman"/>
          <w:color w:val="000000" w:themeColor="text1"/>
          <w:szCs w:val="24"/>
        </w:rPr>
        <w:t>аться. Перед администрацией МО</w:t>
      </w:r>
      <w:r w:rsidRPr="006F0AC8">
        <w:rPr>
          <w:rFonts w:eastAsia="Times New Roman" w:cs="Times New Roman"/>
          <w:color w:val="000000"/>
          <w:szCs w:val="24"/>
        </w:rPr>
        <w:t xml:space="preserve"> стоит </w:t>
      </w:r>
      <w:r w:rsidRPr="002E6633">
        <w:rPr>
          <w:rFonts w:eastAsia="Times New Roman" w:cs="Times New Roman"/>
          <w:b/>
          <w:i/>
          <w:color w:val="000000"/>
          <w:szCs w:val="24"/>
        </w:rPr>
        <w:t>задача</w:t>
      </w:r>
      <w:r w:rsidRPr="006F0AC8">
        <w:rPr>
          <w:rFonts w:eastAsia="Times New Roman" w:cs="Times New Roman"/>
          <w:color w:val="000000"/>
          <w:szCs w:val="24"/>
        </w:rPr>
        <w:t xml:space="preserve"> по совершенствованию и развитию сети автомобильных дорог в соответствии и потребностями экономики, стабилизации </w:t>
      </w:r>
      <w:r w:rsidRPr="006F0AC8">
        <w:rPr>
          <w:rFonts w:eastAsia="Times New Roman" w:cs="Times New Roman"/>
          <w:color w:val="000000"/>
          <w:szCs w:val="24"/>
        </w:rPr>
        <w:lastRenderedPageBreak/>
        <w:t xml:space="preserve">социально-экономической ситуации, удовлетворению спроса в автомобильных перевозках и росту благосостояния населения поселения. 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eastAsia="Times New Roman" w:cs="Times New Roman"/>
          <w:color w:val="000000"/>
          <w:szCs w:val="24"/>
        </w:rPr>
      </w:pPr>
      <w:r w:rsidRPr="006F0AC8">
        <w:rPr>
          <w:rFonts w:eastAsia="Times New Roman" w:cs="Times New Roman"/>
          <w:color w:val="000000"/>
          <w:szCs w:val="24"/>
        </w:rPr>
        <w:t xml:space="preserve">В настоящее время необходимо </w:t>
      </w:r>
      <w:r w:rsidRPr="002E6633">
        <w:rPr>
          <w:rFonts w:eastAsia="Times New Roman" w:cs="Times New Roman"/>
          <w:b/>
          <w:i/>
          <w:color w:val="000000"/>
          <w:szCs w:val="24"/>
        </w:rPr>
        <w:t>обеспечить</w:t>
      </w:r>
      <w:r w:rsidRPr="006F0AC8">
        <w:rPr>
          <w:rFonts w:eastAsia="Times New Roman" w:cs="Times New Roman"/>
          <w:color w:val="000000"/>
          <w:szCs w:val="24"/>
        </w:rPr>
        <w:t xml:space="preserve">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поселения с доведением ее характеристик до нормативных с учетом ресурсных возможностей.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</w:t>
      </w:r>
    </w:p>
    <w:p w:rsidR="00C3334C" w:rsidRPr="006F0AC8" w:rsidRDefault="00C3334C" w:rsidP="00C3334C">
      <w:pPr>
        <w:keepNext/>
        <w:spacing w:line="360" w:lineRule="auto"/>
        <w:ind w:left="0" w:firstLine="567"/>
        <w:jc w:val="both"/>
        <w:rPr>
          <w:rFonts w:eastAsia="Times New Roman" w:cs="Times New Roman"/>
          <w:b/>
          <w:color w:val="000000"/>
          <w:szCs w:val="24"/>
        </w:rPr>
      </w:pPr>
      <w:r w:rsidRPr="006F0AC8">
        <w:rPr>
          <w:rFonts w:eastAsia="Times New Roman" w:cs="Times New Roman"/>
          <w:b/>
          <w:color w:val="000000"/>
          <w:szCs w:val="24"/>
        </w:rPr>
        <w:t>Проектные предложения: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6F0AC8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6F0AC8">
        <w:rPr>
          <w:rFonts w:cs="Times New Roman"/>
          <w:color w:val="000000" w:themeColor="text1"/>
          <w:szCs w:val="24"/>
        </w:rPr>
        <w:t xml:space="preserve">на территории </w:t>
      </w:r>
      <w:r w:rsidRPr="006F0AC8">
        <w:rPr>
          <w:rFonts w:cs="Times New Roman"/>
          <w:b/>
          <w:color w:val="000000" w:themeColor="text1"/>
          <w:szCs w:val="24"/>
        </w:rPr>
        <w:t>МО относятся:</w:t>
      </w:r>
    </w:p>
    <w:p w:rsidR="00C3334C" w:rsidRPr="006F0AC8" w:rsidRDefault="00C3334C" w:rsidP="00B54C4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реконструкцию и капитальный ремонт</w:t>
      </w:r>
      <w:r w:rsidRPr="006F0AC8">
        <w:rPr>
          <w:rFonts w:cs="Times New Roman"/>
          <w:color w:val="000000" w:themeColor="text1"/>
          <w:szCs w:val="24"/>
        </w:rPr>
        <w:t xml:space="preserve"> всех существующих автомобильных дорог и организация подъездов с твердым покрытием ко всем населенным пунктам;</w:t>
      </w:r>
    </w:p>
    <w:p w:rsidR="00C3334C" w:rsidRPr="006F0AC8" w:rsidRDefault="00C3334C" w:rsidP="00B54C4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совершенствование и развитие объектов </w:t>
      </w:r>
      <w:r w:rsidRPr="006F0AC8">
        <w:rPr>
          <w:rFonts w:cs="Times New Roman"/>
          <w:b/>
          <w:color w:val="000000" w:themeColor="text1"/>
          <w:szCs w:val="24"/>
        </w:rPr>
        <w:t>придорожного</w:t>
      </w:r>
      <w:r w:rsidRPr="006F0AC8">
        <w:rPr>
          <w:rFonts w:cs="Times New Roman"/>
          <w:color w:val="000000" w:themeColor="text1"/>
          <w:szCs w:val="24"/>
        </w:rPr>
        <w:t xml:space="preserve"> сервиса.</w:t>
      </w:r>
    </w:p>
    <w:p w:rsidR="00C3334C" w:rsidRPr="006F0AC8" w:rsidRDefault="00C3334C" w:rsidP="00C3334C">
      <w:pPr>
        <w:keepNext/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C3334C" w:rsidRPr="006F0AC8" w:rsidRDefault="00C3334C" w:rsidP="00C3334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Мероприятия по развитию инженерной  инфраструктуры предусматривают:</w:t>
      </w:r>
    </w:p>
    <w:p w:rsidR="00C3334C" w:rsidRPr="006F0AC8" w:rsidRDefault="00C3334C" w:rsidP="00C3334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Водоснабжение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Организация в границах поселений водоснабжения населения отнесена федеральным законом №131-ФЗ «Об общих принципах организации местного самоуправления» </w:t>
      </w:r>
      <w:r w:rsidRPr="006F0AC8">
        <w:rPr>
          <w:b/>
          <w:color w:val="000000" w:themeColor="text1"/>
          <w:szCs w:val="24"/>
        </w:rPr>
        <w:t>к вопросам местного значения поселения.</w:t>
      </w:r>
    </w:p>
    <w:p w:rsidR="00C3334C" w:rsidRPr="006F0AC8" w:rsidRDefault="00C3334C" w:rsidP="00C3334C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 w:bidi="ar-SA"/>
        </w:rPr>
        <w:t>Совершенствование и расширение системы водоснабжения МО «</w:t>
      </w:r>
      <w:proofErr w:type="spellStart"/>
      <w:r w:rsidR="000B425F">
        <w:rPr>
          <w:rFonts w:eastAsia="Times New Roman" w:cs="Times New Roman"/>
          <w:color w:val="000000" w:themeColor="text1"/>
          <w:szCs w:val="24"/>
          <w:lang w:eastAsia="ru-RU" w:bidi="ar-SA"/>
        </w:rPr>
        <w:t>Хаврогорское</w:t>
      </w:r>
      <w:proofErr w:type="spellEnd"/>
      <w:r w:rsidRPr="006F0AC8">
        <w:rPr>
          <w:rFonts w:eastAsia="Times New Roman" w:cs="Times New Roman"/>
          <w:color w:val="000000" w:themeColor="text1"/>
          <w:szCs w:val="24"/>
          <w:lang w:eastAsia="ru-RU" w:bidi="ar-SA"/>
        </w:rPr>
        <w:t>» необходимо для улучшения качества  жизни населения, защиты его здоровья и благополучия.</w:t>
      </w:r>
    </w:p>
    <w:p w:rsidR="000B4C14" w:rsidRPr="00E50D41" w:rsidRDefault="000B4C14" w:rsidP="000B4C14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BE52DA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Генпланом рекомендуется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создание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централизованной системы водоснабжения в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Хаврогорское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</w:p>
    <w:p w:rsidR="000B4C14" w:rsidRPr="00E50D41" w:rsidRDefault="000B4C14" w:rsidP="000B4C14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lastRenderedPageBreak/>
        <w:t xml:space="preserve">     Решение задач, связанных с построением эффективной системы водоснабжения на территории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Хаврогорское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0B4C14" w:rsidRDefault="000B4C14" w:rsidP="000B4C14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</w:p>
    <w:p w:rsidR="000B4C14" w:rsidRPr="00E801E2" w:rsidRDefault="000B4C14" w:rsidP="000B4C14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А т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акже предусматривается следующие </w:t>
      </w:r>
      <w:r w:rsidRPr="00E801E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мероприятия</w:t>
      </w: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:</w:t>
      </w:r>
    </w:p>
    <w:p w:rsidR="000B4C14" w:rsidRPr="008553AB" w:rsidRDefault="000B4C14" w:rsidP="000B4C14">
      <w:pPr>
        <w:pStyle w:val="a0"/>
        <w:rPr>
          <w:lang w:val="ru-RU"/>
        </w:rPr>
      </w:pPr>
      <w:r>
        <w:rPr>
          <w:rFonts w:eastAsia="Franklin Gothic Book"/>
          <w:lang w:val="ru-RU"/>
        </w:rPr>
        <w:t>обеспечение</w:t>
      </w:r>
      <w:r w:rsidRPr="008553AB">
        <w:rPr>
          <w:rFonts w:eastAsia="Franklin Gothic Book"/>
          <w:lang w:val="ru-RU"/>
        </w:rPr>
        <w:t xml:space="preserve"> потребителей водой питьевого качества на долгосрочную перспективу (20 лет)</w:t>
      </w:r>
      <w:r w:rsidRPr="008553AB">
        <w:rPr>
          <w:lang w:val="ru-RU"/>
        </w:rPr>
        <w:t>;</w:t>
      </w:r>
    </w:p>
    <w:p w:rsidR="000B4C14" w:rsidRDefault="000B4C14" w:rsidP="000B4C14">
      <w:pPr>
        <w:pStyle w:val="ac"/>
        <w:numPr>
          <w:ilvl w:val="0"/>
          <w:numId w:val="48"/>
        </w:numPr>
        <w:tabs>
          <w:tab w:val="num" w:pos="54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/>
          <w:szCs w:val="24"/>
        </w:rPr>
        <w:t>р</w:t>
      </w:r>
      <w:r w:rsidRPr="00E801E2">
        <w:rPr>
          <w:rFonts w:eastAsia="Times New Roman" w:cs="Times New Roman"/>
          <w:color w:val="000000"/>
          <w:szCs w:val="24"/>
        </w:rPr>
        <w:t xml:space="preserve">емонт </w:t>
      </w:r>
      <w:r>
        <w:rPr>
          <w:rFonts w:eastAsia="Times New Roman" w:cs="Times New Roman"/>
          <w:color w:val="000000"/>
          <w:szCs w:val="24"/>
        </w:rPr>
        <w:t>водозаборных</w:t>
      </w:r>
      <w:r w:rsidRPr="00E801E2">
        <w:rPr>
          <w:rFonts w:eastAsia="Times New Roman" w:cs="Times New Roman"/>
          <w:color w:val="000000"/>
          <w:szCs w:val="24"/>
        </w:rPr>
        <w:t xml:space="preserve"> башен</w:t>
      </w:r>
      <w:r>
        <w:rPr>
          <w:rFonts w:cs="Times New Roman"/>
          <w:color w:val="000000" w:themeColor="text1"/>
          <w:szCs w:val="24"/>
        </w:rPr>
        <w:t>;</w:t>
      </w:r>
    </w:p>
    <w:p w:rsidR="000B4C14" w:rsidRPr="005F6CB5" w:rsidRDefault="000B4C14" w:rsidP="000B4C14">
      <w:pPr>
        <w:pStyle w:val="ac"/>
        <w:numPr>
          <w:ilvl w:val="0"/>
          <w:numId w:val="48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>
        <w:t>у</w:t>
      </w:r>
      <w:r w:rsidRPr="00410178">
        <w:t>становка приборов учета потребления воды индивидуальными пользователями</w:t>
      </w:r>
      <w:r>
        <w:t>;</w:t>
      </w:r>
    </w:p>
    <w:p w:rsidR="000B4C14" w:rsidRPr="009064D6" w:rsidRDefault="000B4C14" w:rsidP="000B4C14">
      <w:pPr>
        <w:pStyle w:val="ac"/>
        <w:numPr>
          <w:ilvl w:val="0"/>
          <w:numId w:val="48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 w:rsidRPr="005F6CB5">
        <w:rPr>
          <w:b/>
        </w:rPr>
        <w:t>строительство</w:t>
      </w:r>
      <w:r>
        <w:t xml:space="preserve"> водоочистных сооружений (ВОС) в д. Погост;</w:t>
      </w:r>
    </w:p>
    <w:p w:rsidR="000B4C14" w:rsidRPr="00D22810" w:rsidRDefault="000B4C14" w:rsidP="000B4C14">
      <w:pPr>
        <w:numPr>
          <w:ilvl w:val="0"/>
          <w:numId w:val="4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7F69">
        <w:rPr>
          <w:rFonts w:cs="Times New Roman"/>
          <w:color w:val="000000" w:themeColor="text1"/>
          <w:szCs w:val="24"/>
        </w:rPr>
        <w:t xml:space="preserve"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 Провести химические анализы имеющейся воды по деревням и решить вопрос по очистке воды для использования ее для питьевых целей. </w:t>
      </w:r>
    </w:p>
    <w:p w:rsidR="000B4C14" w:rsidRDefault="000B4C14" w:rsidP="000B4C14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4C14" w:rsidRDefault="000B4C14" w:rsidP="000B4C14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Норма водопотребления для населенных пунктов принята в соответствии со СП 31.13330.2012 (</w:t>
      </w:r>
      <w:r w:rsidRPr="00D2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Актуализированная редакция  </w:t>
      </w:r>
      <w:proofErr w:type="spellStart"/>
      <w:r w:rsidRPr="00D2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СНиП</w:t>
      </w:r>
      <w:proofErr w:type="spellEnd"/>
      <w:r w:rsidRPr="00D2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2.04.02-84*),</w:t>
      </w: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 основании анализа полученных исходных данных и составляет 130-160 л/</w:t>
      </w:r>
      <w:proofErr w:type="spellStart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/чел.</w:t>
      </w:r>
    </w:p>
    <w:p w:rsidR="000B4C14" w:rsidRDefault="000B4C14" w:rsidP="000B4C14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 водоотведение на перспективу будет составлять: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004"/>
        <w:gridCol w:w="2100"/>
        <w:gridCol w:w="1985"/>
        <w:gridCol w:w="1559"/>
      </w:tblGrid>
      <w:tr w:rsidR="000B4C14" w:rsidRPr="00D110CC" w:rsidTr="00CC768F">
        <w:trPr>
          <w:trHeight w:val="336"/>
        </w:trPr>
        <w:tc>
          <w:tcPr>
            <w:tcW w:w="674" w:type="dxa"/>
            <w:vMerge w:val="restart"/>
            <w:vAlign w:val="center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№№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vAlign w:val="center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Потребители</w:t>
            </w: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 на перспективу</w:t>
            </w:r>
          </w:p>
        </w:tc>
        <w:tc>
          <w:tcPr>
            <w:tcW w:w="5644" w:type="dxa"/>
            <w:gridSpan w:val="3"/>
            <w:vAlign w:val="center"/>
          </w:tcPr>
          <w:p w:rsidR="000B4C14" w:rsidRPr="00D110CC" w:rsidRDefault="000B4C14" w:rsidP="00CC768F">
            <w:pPr>
              <w:spacing w:before="0" w:after="0" w:line="240" w:lineRule="auto"/>
              <w:ind w:left="0" w:firstLine="708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Расчетный срок</w:t>
            </w:r>
          </w:p>
        </w:tc>
      </w:tr>
      <w:tr w:rsidR="000B4C14" w:rsidRPr="00D110CC" w:rsidTr="00CC768F">
        <w:trPr>
          <w:trHeight w:val="216"/>
        </w:trPr>
        <w:tc>
          <w:tcPr>
            <w:tcW w:w="674" w:type="dxa"/>
            <w:vMerge/>
          </w:tcPr>
          <w:p w:rsidR="000B4C14" w:rsidRPr="00D110CC" w:rsidRDefault="000B4C14" w:rsidP="00CC768F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3004" w:type="dxa"/>
            <w:vMerge/>
          </w:tcPr>
          <w:p w:rsidR="000B4C14" w:rsidRPr="00D110CC" w:rsidRDefault="000B4C14" w:rsidP="00CC768F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2100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норма, л/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сут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.</w:t>
            </w:r>
          </w:p>
        </w:tc>
        <w:tc>
          <w:tcPr>
            <w:tcW w:w="1985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населе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ние, чел.</w:t>
            </w:r>
          </w:p>
        </w:tc>
        <w:tc>
          <w:tcPr>
            <w:tcW w:w="1559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расход воды, м</w:t>
            </w:r>
            <w:r w:rsidRPr="00D110CC">
              <w:rPr>
                <w:rFonts w:eastAsia="Times New Roman" w:cs="Times New Roman"/>
                <w:szCs w:val="24"/>
                <w:vertAlign w:val="superscript"/>
                <w:lang w:eastAsia="ru-RU" w:bidi="ar-SA"/>
              </w:rPr>
              <w:t>3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сут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.</w:t>
            </w:r>
          </w:p>
        </w:tc>
      </w:tr>
      <w:tr w:rsidR="000B4C14" w:rsidRPr="00D110CC" w:rsidTr="00CC768F">
        <w:trPr>
          <w:trHeight w:val="1455"/>
        </w:trPr>
        <w:tc>
          <w:tcPr>
            <w:tcW w:w="674" w:type="dxa"/>
            <w:vMerge w:val="restart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1.</w:t>
            </w:r>
          </w:p>
        </w:tc>
        <w:tc>
          <w:tcPr>
            <w:tcW w:w="300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Здания, оборудованные внутренним водопроводом и канализацией:</w:t>
            </w: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-с ваннами и местными 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во-донагревателями</w:t>
            </w:r>
            <w:proofErr w:type="spellEnd"/>
          </w:p>
        </w:tc>
        <w:tc>
          <w:tcPr>
            <w:tcW w:w="2100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160</w:t>
            </w:r>
          </w:p>
        </w:tc>
        <w:tc>
          <w:tcPr>
            <w:tcW w:w="1985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397</w:t>
            </w:r>
          </w:p>
        </w:tc>
        <w:tc>
          <w:tcPr>
            <w:tcW w:w="1559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63,5</w:t>
            </w:r>
          </w:p>
        </w:tc>
      </w:tr>
      <w:tr w:rsidR="000B4C14" w:rsidRPr="00D110CC" w:rsidTr="00CC768F">
        <w:trPr>
          <w:gridAfter w:val="4"/>
          <w:wAfter w:w="8648" w:type="dxa"/>
          <w:trHeight w:val="276"/>
        </w:trPr>
        <w:tc>
          <w:tcPr>
            <w:tcW w:w="674" w:type="dxa"/>
            <w:vMerge/>
          </w:tcPr>
          <w:p w:rsidR="000B4C14" w:rsidRPr="00D110CC" w:rsidRDefault="000B4C14" w:rsidP="00CC768F">
            <w:pPr>
              <w:spacing w:before="0" w:after="0" w:line="240" w:lineRule="auto"/>
              <w:ind w:left="0" w:firstLine="708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</w:tr>
      <w:tr w:rsidR="000B4C14" w:rsidRPr="00D110CC" w:rsidTr="00CC768F">
        <w:tc>
          <w:tcPr>
            <w:tcW w:w="67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2</w:t>
            </w:r>
          </w:p>
        </w:tc>
        <w:tc>
          <w:tcPr>
            <w:tcW w:w="300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Водопользование из 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водо-разборных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 колонок</w:t>
            </w:r>
          </w:p>
        </w:tc>
        <w:tc>
          <w:tcPr>
            <w:tcW w:w="2100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30</w:t>
            </w:r>
          </w:p>
        </w:tc>
        <w:tc>
          <w:tcPr>
            <w:tcW w:w="1985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438</w:t>
            </w:r>
          </w:p>
        </w:tc>
        <w:tc>
          <w:tcPr>
            <w:tcW w:w="1559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13,1</w:t>
            </w:r>
          </w:p>
        </w:tc>
      </w:tr>
      <w:tr w:rsidR="000B4C14" w:rsidRPr="00D110CC" w:rsidTr="00CC768F">
        <w:trPr>
          <w:trHeight w:val="159"/>
        </w:trPr>
        <w:tc>
          <w:tcPr>
            <w:tcW w:w="67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3</w:t>
            </w:r>
          </w:p>
        </w:tc>
        <w:tc>
          <w:tcPr>
            <w:tcW w:w="300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Полив территории</w:t>
            </w:r>
          </w:p>
        </w:tc>
        <w:tc>
          <w:tcPr>
            <w:tcW w:w="2100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50</w:t>
            </w:r>
          </w:p>
        </w:tc>
        <w:tc>
          <w:tcPr>
            <w:tcW w:w="1985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835</w:t>
            </w:r>
          </w:p>
        </w:tc>
        <w:tc>
          <w:tcPr>
            <w:tcW w:w="1559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41,7</w:t>
            </w:r>
          </w:p>
        </w:tc>
      </w:tr>
      <w:tr w:rsidR="000B4C14" w:rsidRPr="00D110CC" w:rsidTr="00CC768F">
        <w:tc>
          <w:tcPr>
            <w:tcW w:w="67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4</w:t>
            </w:r>
          </w:p>
        </w:tc>
        <w:tc>
          <w:tcPr>
            <w:tcW w:w="300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Неучтенные 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расходы (5 %)</w:t>
            </w:r>
          </w:p>
        </w:tc>
        <w:tc>
          <w:tcPr>
            <w:tcW w:w="2100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5,9</w:t>
            </w:r>
          </w:p>
        </w:tc>
      </w:tr>
      <w:tr w:rsidR="000B4C14" w:rsidRPr="00D110CC" w:rsidTr="00CC768F">
        <w:tc>
          <w:tcPr>
            <w:tcW w:w="674" w:type="dxa"/>
          </w:tcPr>
          <w:p w:rsidR="000B4C14" w:rsidRPr="00D110CC" w:rsidRDefault="000B4C14" w:rsidP="00CC768F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3004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b/>
                <w:szCs w:val="24"/>
                <w:lang w:eastAsia="ru-RU" w:bidi="ar-SA"/>
              </w:rPr>
              <w:t>Всего</w:t>
            </w:r>
          </w:p>
        </w:tc>
        <w:tc>
          <w:tcPr>
            <w:tcW w:w="2100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szCs w:val="24"/>
                <w:lang w:eastAsia="ru-RU" w:bidi="ar-SA"/>
              </w:rPr>
              <w:t>835</w:t>
            </w:r>
          </w:p>
        </w:tc>
        <w:tc>
          <w:tcPr>
            <w:tcW w:w="1559" w:type="dxa"/>
          </w:tcPr>
          <w:p w:rsidR="000B4C14" w:rsidRPr="00D110CC" w:rsidRDefault="000B4C14" w:rsidP="00CC768F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szCs w:val="24"/>
                <w:lang w:eastAsia="ru-RU" w:bidi="ar-SA"/>
              </w:rPr>
              <w:t>124,2</w:t>
            </w:r>
          </w:p>
        </w:tc>
      </w:tr>
    </w:tbl>
    <w:p w:rsidR="000B4C14" w:rsidRPr="00D22810" w:rsidRDefault="000B4C14" w:rsidP="000B4C14">
      <w:pPr>
        <w:pStyle w:val="aff3"/>
        <w:tabs>
          <w:tab w:val="num" w:pos="0"/>
        </w:tabs>
        <w:ind w:firstLine="720"/>
        <w:rPr>
          <w:color w:val="000000" w:themeColor="text1"/>
        </w:rPr>
      </w:pPr>
      <w:r w:rsidRPr="00D22810">
        <w:rPr>
          <w:color w:val="000000" w:themeColor="text1"/>
        </w:rPr>
        <w:lastRenderedPageBreak/>
        <w:t>Водоснабжение промышленных предприятий предлагается осуществлять за счет использования собственных источников.</w:t>
      </w:r>
    </w:p>
    <w:p w:rsidR="000B4C14" w:rsidRPr="00D22810" w:rsidRDefault="000B4C14" w:rsidP="000B4C14">
      <w:pPr>
        <w:pStyle w:val="aff3"/>
        <w:ind w:firstLine="720"/>
        <w:rPr>
          <w:color w:val="000000" w:themeColor="text1"/>
        </w:rPr>
      </w:pPr>
      <w:r w:rsidRPr="00D22810">
        <w:rPr>
          <w:color w:val="000000" w:themeColor="text1"/>
        </w:rPr>
        <w:t>Удельное среднесуточное за поливочный с</w:t>
      </w:r>
      <w:bookmarkStart w:id="11" w:name="OCRUncertain028"/>
      <w:r w:rsidRPr="00D22810">
        <w:rPr>
          <w:color w:val="000000" w:themeColor="text1"/>
        </w:rPr>
        <w:t>е</w:t>
      </w:r>
      <w:bookmarkEnd w:id="11"/>
      <w:r w:rsidRPr="00D22810">
        <w:rPr>
          <w:color w:val="000000" w:themeColor="text1"/>
        </w:rPr>
        <w:t>зон потребление воды на поливку в расчете на одного жителя принимается согласно СП 31.13330.2012 и составляет 60 л/</w:t>
      </w:r>
      <w:proofErr w:type="spellStart"/>
      <w:r w:rsidRPr="00D22810">
        <w:rPr>
          <w:color w:val="000000" w:themeColor="text1"/>
        </w:rPr>
        <w:t>сут</w:t>
      </w:r>
      <w:proofErr w:type="spellEnd"/>
      <w:r w:rsidRPr="00D22810">
        <w:rPr>
          <w:color w:val="000000" w:themeColor="text1"/>
        </w:rPr>
        <w:t>. на 1 очередь и расчетный срок.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C3334C" w:rsidRPr="006F0AC8" w:rsidRDefault="00C3334C" w:rsidP="00C3334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Водоотведение</w:t>
      </w:r>
    </w:p>
    <w:p w:rsidR="000B4C14" w:rsidRPr="00AE4E87" w:rsidRDefault="000B4C14" w:rsidP="000B4C14">
      <w:pPr>
        <w:spacing w:after="60" w:line="360" w:lineRule="auto"/>
        <w:ind w:left="0" w:firstLine="567"/>
        <w:jc w:val="both"/>
      </w:pPr>
      <w:r w:rsidRPr="00E9592F">
        <w:t>Основными</w:t>
      </w:r>
      <w:r w:rsidRPr="00AE4E87">
        <w:t xml:space="preserve"> </w:t>
      </w:r>
      <w:r w:rsidRPr="00075EDD">
        <w:rPr>
          <w:b/>
        </w:rPr>
        <w:t>задачами</w:t>
      </w:r>
      <w:r w:rsidRPr="00AE4E87">
        <w:t xml:space="preserve"> </w:t>
      </w:r>
      <w:r w:rsidRPr="00075EDD">
        <w:t>развития централизованной системы водоотведения являются:</w:t>
      </w:r>
    </w:p>
    <w:p w:rsidR="000B4C14" w:rsidRPr="006C0941" w:rsidRDefault="000B4C14" w:rsidP="000B4C14">
      <w:pPr>
        <w:pStyle w:val="ac"/>
        <w:numPr>
          <w:ilvl w:val="0"/>
          <w:numId w:val="60"/>
        </w:numPr>
        <w:spacing w:before="0" w:after="0" w:line="360" w:lineRule="auto"/>
        <w:ind w:left="851" w:hanging="284"/>
        <w:jc w:val="both"/>
      </w:pPr>
      <w:r>
        <w:t>обеспечение</w:t>
      </w:r>
      <w:r w:rsidRPr="006C0941">
        <w:t xml:space="preserve"> водоотведения для жителей </w:t>
      </w:r>
      <w:r>
        <w:t>МО «</w:t>
      </w:r>
      <w:proofErr w:type="spellStart"/>
      <w:r>
        <w:t>Хаврогорское</w:t>
      </w:r>
      <w:proofErr w:type="spellEnd"/>
      <w:r>
        <w:t xml:space="preserve">»; </w:t>
      </w:r>
    </w:p>
    <w:p w:rsidR="000B4C14" w:rsidRDefault="000B4C14" w:rsidP="000B4C14">
      <w:pPr>
        <w:pStyle w:val="ac"/>
        <w:numPr>
          <w:ilvl w:val="0"/>
          <w:numId w:val="60"/>
        </w:numPr>
        <w:spacing w:before="0" w:after="200" w:line="360" w:lineRule="auto"/>
        <w:ind w:left="851" w:hanging="284"/>
        <w:jc w:val="both"/>
      </w:pPr>
      <w:r w:rsidRPr="00075EDD">
        <w:rPr>
          <w:b/>
        </w:rPr>
        <w:t>обеспечение</w:t>
      </w:r>
      <w:r w:rsidRPr="006C0941">
        <w:t xml:space="preserve"> доступа к услугам водоотведения потребителей, обеспечение приема бытовых сточных вод частного жилого сектора с целью исключения сброса неочищенных сточных вод</w:t>
      </w:r>
      <w:r>
        <w:t xml:space="preserve"> и загрязнения окружающей среды;</w:t>
      </w:r>
    </w:p>
    <w:p w:rsidR="000B4C14" w:rsidRPr="00361564" w:rsidRDefault="000B4C14" w:rsidP="000B4C14">
      <w:pPr>
        <w:pStyle w:val="ac"/>
        <w:numPr>
          <w:ilvl w:val="0"/>
          <w:numId w:val="60"/>
        </w:numPr>
        <w:spacing w:before="0" w:after="200" w:line="360" w:lineRule="auto"/>
        <w:ind w:left="851" w:hanging="284"/>
        <w:jc w:val="both"/>
      </w:pPr>
      <w:r>
        <w:t>строительство канализационных очистных сооружений (КОС).</w:t>
      </w:r>
    </w:p>
    <w:p w:rsidR="000B4C14" w:rsidRDefault="000B4C14" w:rsidP="000B4C14">
      <w:pPr>
        <w:spacing w:line="360" w:lineRule="auto"/>
        <w:ind w:left="0" w:firstLine="567"/>
        <w:jc w:val="both"/>
      </w:pPr>
      <w:r w:rsidRPr="004F5827">
        <w:rPr>
          <w:b/>
        </w:rPr>
        <w:t>При проектировании</w:t>
      </w:r>
      <w:r w:rsidRPr="004F5827">
        <w:t xml:space="preserve"> систем канализации населенных пунктов расчетное удельное среднесуточное (за год) </w:t>
      </w:r>
      <w:r w:rsidRPr="004F5827">
        <w:rPr>
          <w:b/>
        </w:rPr>
        <w:t>водоотведение</w:t>
      </w:r>
      <w:r w:rsidRPr="004F5827">
        <w:t xml:space="preserve"> бытовых сточных вод от жилых зданий следует принимать равным расчетному удельному среднесуточному (за год) </w:t>
      </w:r>
      <w:r w:rsidRPr="004F5827">
        <w:rPr>
          <w:b/>
        </w:rPr>
        <w:t>водопотреблению</w:t>
      </w:r>
      <w:r w:rsidRPr="004F5827">
        <w:t xml:space="preserve"> согласно </w:t>
      </w:r>
      <w:hyperlink r:id="rId22" w:history="1">
        <w:r>
          <w:rPr>
            <w:rStyle w:val="aff2"/>
          </w:rPr>
          <w:t>СП 32</w:t>
        </w:r>
        <w:r w:rsidRPr="004F5827">
          <w:rPr>
            <w:rStyle w:val="aff2"/>
          </w:rPr>
          <w:t>.13330</w:t>
        </w:r>
      </w:hyperlink>
      <w:r w:rsidRPr="004F5827">
        <w:t> без учета расхода воды на полив территорий и зеленых насаждений.</w:t>
      </w:r>
    </w:p>
    <w:p w:rsidR="000B4C14" w:rsidRPr="003F56AC" w:rsidRDefault="000B4C14" w:rsidP="000B4C14">
      <w:pPr>
        <w:spacing w:line="360" w:lineRule="auto"/>
        <w:ind w:left="0" w:firstLine="567"/>
        <w:jc w:val="both"/>
        <w:rPr>
          <w:b/>
        </w:rPr>
      </w:pPr>
      <w:r w:rsidRPr="00596CFA">
        <w:rPr>
          <w:b/>
        </w:rPr>
        <w:t xml:space="preserve">Расчетные общие расходы сточных вод с учетом суточной, часовой и </w:t>
      </w:r>
      <w:proofErr w:type="spellStart"/>
      <w:r w:rsidRPr="00596CFA">
        <w:rPr>
          <w:b/>
        </w:rPr>
        <w:t>внутричасовой</w:t>
      </w:r>
      <w:proofErr w:type="spellEnd"/>
      <w:r w:rsidRPr="00596CFA">
        <w:rPr>
          <w:b/>
        </w:rPr>
        <w:t xml:space="preserve"> неравномерности рассчитываются с помощью коэффициентов  по Табл. 1 СП 32.1330.</w:t>
      </w:r>
    </w:p>
    <w:p w:rsidR="00C3334C" w:rsidRPr="006F0AC8" w:rsidRDefault="00C3334C" w:rsidP="00C3334C">
      <w:pPr>
        <w:spacing w:before="0" w:after="0" w:line="360" w:lineRule="auto"/>
        <w:jc w:val="both"/>
        <w:rPr>
          <w:rFonts w:cs="Times New Roman"/>
          <w:color w:val="FF0000"/>
          <w:szCs w:val="24"/>
        </w:rPr>
      </w:pPr>
    </w:p>
    <w:p w:rsidR="00C3334C" w:rsidRPr="006F0AC8" w:rsidRDefault="00C3334C" w:rsidP="00C3334C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Теплоснабжение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6F0AC8">
        <w:rPr>
          <w:rFonts w:eastAsia="Times New Roman" w:cs="Times New Roman"/>
          <w:color w:val="000000" w:themeColor="text1"/>
          <w:szCs w:val="24"/>
        </w:rPr>
        <w:t>Основными</w:t>
      </w:r>
      <w:r w:rsidRPr="006F0AC8">
        <w:rPr>
          <w:rFonts w:eastAsia="Times New Roman" w:cs="Times New Roman"/>
          <w:b/>
          <w:color w:val="000000" w:themeColor="text1"/>
          <w:szCs w:val="24"/>
        </w:rPr>
        <w:t xml:space="preserve"> </w:t>
      </w:r>
      <w:r w:rsidRPr="00F42634">
        <w:rPr>
          <w:rFonts w:eastAsia="Times New Roman" w:cs="Times New Roman"/>
          <w:b/>
          <w:i/>
          <w:color w:val="000000" w:themeColor="text1"/>
          <w:szCs w:val="24"/>
        </w:rPr>
        <w:t>направлениями развития</w:t>
      </w:r>
      <w:r w:rsidRPr="006F0AC8">
        <w:rPr>
          <w:rFonts w:eastAsia="Times New Roman" w:cs="Times New Roman"/>
          <w:color w:val="000000" w:themeColor="text1"/>
          <w:szCs w:val="24"/>
        </w:rPr>
        <w:t xml:space="preserve"> системы теплоснабжения </w:t>
      </w:r>
      <w:r w:rsidR="00737BB3" w:rsidRPr="006F0AC8">
        <w:rPr>
          <w:rFonts w:eastAsia="Times New Roman" w:cs="Times New Roman"/>
          <w:color w:val="000000" w:themeColor="text1"/>
          <w:szCs w:val="24"/>
        </w:rPr>
        <w:fldChar w:fldCharType="begin"/>
      </w:r>
      <w:r w:rsidRPr="006F0AC8">
        <w:rPr>
          <w:rFonts w:eastAsia="Times New Roman" w:cs="Times New Roman"/>
          <w:color w:val="000000" w:themeColor="text1"/>
          <w:szCs w:val="24"/>
        </w:rPr>
        <w:instrText xml:space="preserve"> LINK Excel.Sheet.8 "D:\\Схемы\\МО Афанасьевское\\основа тепло\\данные.xlsx" Лист1!R4C2 \a \f 4 \r  \* MERGEFORMAT </w:instrText>
      </w:r>
      <w:r w:rsidR="00737BB3" w:rsidRPr="006F0AC8">
        <w:rPr>
          <w:rFonts w:eastAsia="Times New Roman" w:cs="Times New Roman"/>
          <w:color w:val="000000" w:themeColor="text1"/>
          <w:szCs w:val="24"/>
        </w:rPr>
        <w:fldChar w:fldCharType="separate"/>
      </w:r>
      <w:r w:rsidRPr="006F0AC8">
        <w:rPr>
          <w:rFonts w:eastAsia="Times New Roman" w:cs="Times New Roman"/>
          <w:color w:val="000000" w:themeColor="text1"/>
          <w:szCs w:val="24"/>
        </w:rPr>
        <w:t>МО «</w:t>
      </w:r>
      <w:proofErr w:type="spellStart"/>
      <w:r w:rsidR="000B425F">
        <w:rPr>
          <w:rFonts w:eastAsia="Times New Roman" w:cs="Times New Roman"/>
          <w:color w:val="000000" w:themeColor="text1"/>
          <w:szCs w:val="24"/>
        </w:rPr>
        <w:t>Хаврогорское</w:t>
      </w:r>
      <w:proofErr w:type="spellEnd"/>
      <w:r w:rsidRPr="006F0AC8">
        <w:rPr>
          <w:rFonts w:eastAsia="Times New Roman" w:cs="Times New Roman"/>
          <w:color w:val="000000" w:themeColor="text1"/>
          <w:szCs w:val="24"/>
        </w:rPr>
        <w:t>»</w:t>
      </w:r>
      <w:r w:rsidR="00737BB3" w:rsidRPr="006F0AC8">
        <w:rPr>
          <w:rFonts w:eastAsia="Times New Roman" w:cs="Times New Roman"/>
          <w:color w:val="000000" w:themeColor="text1"/>
          <w:szCs w:val="24"/>
        </w:rPr>
        <w:fldChar w:fldCharType="end"/>
      </w:r>
      <w:r w:rsidRPr="006F0AC8">
        <w:rPr>
          <w:rFonts w:eastAsia="Times New Roman" w:cs="Times New Roman"/>
          <w:color w:val="000000" w:themeColor="text1"/>
          <w:szCs w:val="24"/>
        </w:rPr>
        <w:t xml:space="preserve"> являются:</w:t>
      </w:r>
    </w:p>
    <w:p w:rsidR="00C3334C" w:rsidRPr="006F0AC8" w:rsidRDefault="00C3334C" w:rsidP="00B54C4D">
      <w:pPr>
        <w:pStyle w:val="ac"/>
        <w:numPr>
          <w:ilvl w:val="0"/>
          <w:numId w:val="51"/>
        </w:numPr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</w:rPr>
      </w:pPr>
      <w:r w:rsidRPr="006F0AC8">
        <w:rPr>
          <w:rFonts w:eastAsia="Times New Roman" w:cs="Times New Roman"/>
          <w:color w:val="000000" w:themeColor="text1"/>
          <w:szCs w:val="24"/>
        </w:rPr>
        <w:t xml:space="preserve">сокращение потерь </w:t>
      </w:r>
      <w:proofErr w:type="spellStart"/>
      <w:r w:rsidRPr="006F0AC8">
        <w:rPr>
          <w:rFonts w:eastAsia="Times New Roman" w:cs="Times New Roman"/>
          <w:color w:val="000000" w:themeColor="text1"/>
          <w:szCs w:val="24"/>
        </w:rPr>
        <w:t>теплоэнергии</w:t>
      </w:r>
      <w:proofErr w:type="spellEnd"/>
      <w:r w:rsidRPr="006F0AC8">
        <w:rPr>
          <w:rFonts w:eastAsia="Times New Roman" w:cs="Times New Roman"/>
          <w:color w:val="000000" w:themeColor="text1"/>
          <w:szCs w:val="24"/>
        </w:rPr>
        <w:t xml:space="preserve"> в сетях;</w:t>
      </w:r>
    </w:p>
    <w:p w:rsidR="00C3334C" w:rsidRPr="006F0AC8" w:rsidRDefault="00C3334C" w:rsidP="00B54C4D">
      <w:pPr>
        <w:pStyle w:val="ac"/>
        <w:numPr>
          <w:ilvl w:val="0"/>
          <w:numId w:val="51"/>
        </w:numPr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</w:rPr>
      </w:pPr>
      <w:r w:rsidRPr="006F0AC8">
        <w:rPr>
          <w:rFonts w:eastAsia="Times New Roman" w:cs="Times New Roman"/>
          <w:color w:val="000000" w:themeColor="text1"/>
          <w:szCs w:val="24"/>
        </w:rPr>
        <w:t>обеспечение заданного гидравлического режима, требуемой надежности теплоснабжения потребителей;</w:t>
      </w:r>
    </w:p>
    <w:p w:rsidR="00C3334C" w:rsidRPr="006F0AC8" w:rsidRDefault="00C3334C" w:rsidP="00B54C4D">
      <w:pPr>
        <w:pStyle w:val="ac"/>
        <w:numPr>
          <w:ilvl w:val="0"/>
          <w:numId w:val="51"/>
        </w:numPr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</w:rPr>
      </w:pPr>
      <w:r w:rsidRPr="006F0AC8">
        <w:rPr>
          <w:rFonts w:eastAsia="Times New Roman" w:cs="Times New Roman"/>
          <w:color w:val="000000" w:themeColor="text1"/>
          <w:szCs w:val="24"/>
        </w:rPr>
        <w:t>снижение уровня износа объектов;</w:t>
      </w:r>
    </w:p>
    <w:p w:rsidR="00C3334C" w:rsidRPr="006F0AC8" w:rsidRDefault="00C3334C" w:rsidP="00B54C4D">
      <w:pPr>
        <w:pStyle w:val="ac"/>
        <w:numPr>
          <w:ilvl w:val="0"/>
          <w:numId w:val="51"/>
        </w:numPr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</w:rPr>
      </w:pPr>
      <w:r w:rsidRPr="006F0AC8">
        <w:rPr>
          <w:rFonts w:eastAsia="Times New Roman" w:cs="Times New Roman"/>
          <w:color w:val="000000" w:themeColor="text1"/>
          <w:szCs w:val="24"/>
        </w:rPr>
        <w:t>повышение качества и надежности коммунальных услуг.</w:t>
      </w:r>
    </w:p>
    <w:p w:rsidR="00C3334C" w:rsidRPr="006F0AC8" w:rsidRDefault="00C3334C" w:rsidP="00B54C4D">
      <w:pPr>
        <w:pStyle w:val="aff3"/>
        <w:numPr>
          <w:ilvl w:val="0"/>
          <w:numId w:val="24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6F0AC8">
        <w:rPr>
          <w:color w:val="000000" w:themeColor="text1"/>
        </w:rPr>
        <w:t xml:space="preserve">определение перспективного  топливно-энергетического баланса МО с выделением оптимального баланса котельно-печного топлива за счет </w:t>
      </w:r>
      <w:r w:rsidRPr="006F0AC8">
        <w:rPr>
          <w:color w:val="000000" w:themeColor="text1"/>
        </w:rPr>
        <w:lastRenderedPageBreak/>
        <w:t>использования возможных видов топлива (уголь, дрова, топливные брикеты, мазут, природный газ, торф  и др.);</w:t>
      </w:r>
    </w:p>
    <w:p w:rsidR="00C3334C" w:rsidRPr="006F0AC8" w:rsidRDefault="00C3334C" w:rsidP="00B54C4D">
      <w:pPr>
        <w:pStyle w:val="aff3"/>
        <w:numPr>
          <w:ilvl w:val="0"/>
          <w:numId w:val="24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6F0AC8">
        <w:rPr>
          <w:color w:val="000000" w:themeColor="text1"/>
        </w:rPr>
        <w:t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топливно-энергетических ресурсов;</w:t>
      </w:r>
    </w:p>
    <w:p w:rsidR="00C3334C" w:rsidRPr="006F0AC8" w:rsidRDefault="00C3334C" w:rsidP="00B54C4D">
      <w:pPr>
        <w:pStyle w:val="aff3"/>
        <w:numPr>
          <w:ilvl w:val="0"/>
          <w:numId w:val="24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6F0AC8">
        <w:rPr>
          <w:color w:val="000000" w:themeColor="text1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6F0AC8">
        <w:rPr>
          <w:color w:val="000000" w:themeColor="text1"/>
        </w:rPr>
        <w:t>теплоэнергии</w:t>
      </w:r>
      <w:proofErr w:type="spellEnd"/>
      <w:r w:rsidRPr="006F0AC8">
        <w:rPr>
          <w:color w:val="000000" w:themeColor="text1"/>
        </w:rPr>
        <w:t xml:space="preserve"> в тепловых сетях за счёт замены изношенных тепловых сетей на современные </w:t>
      </w:r>
      <w:proofErr w:type="spellStart"/>
      <w:r w:rsidRPr="006F0AC8">
        <w:rPr>
          <w:color w:val="000000" w:themeColor="text1"/>
        </w:rPr>
        <w:t>энергоэффективные</w:t>
      </w:r>
      <w:proofErr w:type="spellEnd"/>
      <w:r w:rsidRPr="006F0AC8">
        <w:rPr>
          <w:color w:val="000000" w:themeColor="text1"/>
        </w:rPr>
        <w:t xml:space="preserve"> теплопроводы; </w:t>
      </w:r>
    </w:p>
    <w:p w:rsidR="00C3334C" w:rsidRPr="006F0AC8" w:rsidRDefault="00C3334C" w:rsidP="00B54C4D">
      <w:pPr>
        <w:pStyle w:val="aff3"/>
        <w:numPr>
          <w:ilvl w:val="0"/>
          <w:numId w:val="24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6F0AC8">
        <w:rPr>
          <w:color w:val="000000" w:themeColor="text1"/>
        </w:rPr>
        <w:t xml:space="preserve">использование </w:t>
      </w:r>
      <w:proofErr w:type="spellStart"/>
      <w:r w:rsidRPr="006F0AC8">
        <w:rPr>
          <w:color w:val="000000" w:themeColor="text1"/>
        </w:rPr>
        <w:t>теплосберегающих</w:t>
      </w:r>
      <w:proofErr w:type="spellEnd"/>
      <w:r w:rsidRPr="006F0AC8">
        <w:rPr>
          <w:color w:val="000000" w:themeColor="text1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6F0AC8">
        <w:rPr>
          <w:color w:val="000000" w:themeColor="text1"/>
        </w:rPr>
        <w:t>теплооэффективных</w:t>
      </w:r>
      <w:proofErr w:type="spellEnd"/>
      <w:r w:rsidRPr="006F0AC8">
        <w:rPr>
          <w:color w:val="000000" w:themeColor="text1"/>
        </w:rPr>
        <w:t xml:space="preserve"> технологий и материалов;</w:t>
      </w:r>
    </w:p>
    <w:p w:rsidR="00C3334C" w:rsidRPr="006F0AC8" w:rsidRDefault="00C3334C" w:rsidP="00B54C4D">
      <w:pPr>
        <w:pStyle w:val="aff3"/>
        <w:numPr>
          <w:ilvl w:val="0"/>
          <w:numId w:val="24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6F0AC8">
        <w:rPr>
          <w:color w:val="000000" w:themeColor="text1"/>
        </w:rPr>
        <w:t xml:space="preserve">внедрение максимальной автоматизации процесса производства и распределения </w:t>
      </w:r>
      <w:proofErr w:type="spellStart"/>
      <w:r w:rsidRPr="006F0AC8">
        <w:rPr>
          <w:color w:val="000000" w:themeColor="text1"/>
        </w:rPr>
        <w:t>теплоэнергии</w:t>
      </w:r>
      <w:proofErr w:type="spellEnd"/>
      <w:r w:rsidRPr="006F0AC8">
        <w:rPr>
          <w:color w:val="000000" w:themeColor="text1"/>
        </w:rPr>
        <w:t>, развитие автоматизированной информационной системы диспетчеризации.</w:t>
      </w:r>
    </w:p>
    <w:p w:rsidR="00C3334C" w:rsidRPr="006F0AC8" w:rsidRDefault="00C3334C" w:rsidP="00B54C4D">
      <w:pPr>
        <w:pStyle w:val="aff3"/>
        <w:numPr>
          <w:ilvl w:val="0"/>
          <w:numId w:val="24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6F0AC8">
        <w:rPr>
          <w:color w:val="000000" w:themeColor="text1"/>
        </w:rPr>
        <w:t>сокращение вредных выбросов в окружающую среду;</w:t>
      </w:r>
    </w:p>
    <w:p w:rsidR="00C3334C" w:rsidRPr="006F0AC8" w:rsidRDefault="00C3334C" w:rsidP="00B54C4D">
      <w:pPr>
        <w:pStyle w:val="aff3"/>
        <w:numPr>
          <w:ilvl w:val="0"/>
          <w:numId w:val="24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6F0AC8">
        <w:rPr>
          <w:color w:val="000000" w:themeColor="text1"/>
          <w:spacing w:val="5"/>
        </w:rPr>
        <w:t xml:space="preserve">внедрение механизмов стимулирования экономного потребления </w:t>
      </w:r>
      <w:r w:rsidRPr="006F0AC8">
        <w:rPr>
          <w:color w:val="000000" w:themeColor="text1"/>
        </w:rPr>
        <w:t xml:space="preserve">тепловой энергии </w:t>
      </w:r>
      <w:r w:rsidRPr="006F0AC8">
        <w:rPr>
          <w:color w:val="000000" w:themeColor="text1"/>
          <w:spacing w:val="1"/>
        </w:rPr>
        <w:t>(установка</w:t>
      </w:r>
      <w:r w:rsidRPr="006F0AC8">
        <w:rPr>
          <w:color w:val="000000" w:themeColor="text1"/>
        </w:rPr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Мероприятия</w:t>
      </w:r>
      <w:r w:rsidRPr="006F0AC8">
        <w:rPr>
          <w:rFonts w:eastAsia="Times New Roman" w:cs="Times New Roman"/>
          <w:color w:val="000000" w:themeColor="text1"/>
          <w:szCs w:val="24"/>
        </w:rPr>
        <w:t xml:space="preserve"> по реконструкции элементов теплового хозяйства:</w:t>
      </w:r>
    </w:p>
    <w:p w:rsidR="00C3334C" w:rsidRPr="006F0AC8" w:rsidRDefault="00C3334C" w:rsidP="00C3334C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6F0AC8">
        <w:rPr>
          <w:rFonts w:eastAsia="Times New Roman" w:cs="Times New Roman"/>
          <w:color w:val="000000"/>
          <w:szCs w:val="24"/>
          <w:lang w:eastAsia="ru-RU" w:bidi="ar-SA"/>
        </w:rPr>
        <w:t>Модернизация системы теплоснабжения  муниципального образования «</w:t>
      </w:r>
      <w:proofErr w:type="spellStart"/>
      <w:r w:rsidR="000B425F">
        <w:rPr>
          <w:rFonts w:eastAsia="Times New Roman" w:cs="Times New Roman"/>
          <w:color w:val="000000"/>
          <w:szCs w:val="24"/>
          <w:lang w:eastAsia="ru-RU" w:bidi="ar-SA"/>
        </w:rPr>
        <w:t>Хаврогорское</w:t>
      </w:r>
      <w:proofErr w:type="spellEnd"/>
      <w:r w:rsidRPr="006F0AC8">
        <w:rPr>
          <w:rFonts w:eastAsia="Times New Roman" w:cs="Times New Roman"/>
          <w:color w:val="000000"/>
          <w:szCs w:val="24"/>
          <w:lang w:eastAsia="ru-RU" w:bidi="ar-SA"/>
        </w:rPr>
        <w:t>» не предусматривает изменения схемы теплоснабжения.</w:t>
      </w:r>
    </w:p>
    <w:p w:rsidR="00C3334C" w:rsidRPr="006F0AC8" w:rsidRDefault="00C3334C" w:rsidP="00C3334C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6F0AC8">
        <w:rPr>
          <w:rFonts w:eastAsia="Times New Roman" w:cs="Times New Roman"/>
          <w:color w:val="000000"/>
          <w:szCs w:val="24"/>
          <w:lang w:eastAsia="ru-RU" w:bidi="ar-SA"/>
        </w:rPr>
        <w:t xml:space="preserve">Теплоснабжение планируемой малоэтажной застройки и объектов, которые планируется разместить вне зоны действия существующих котельных, предлагается осуществить от автономных источников (газовых и твердотопливных </w:t>
      </w:r>
      <w:proofErr w:type="spellStart"/>
      <w:r w:rsidRPr="006F0AC8">
        <w:rPr>
          <w:rFonts w:eastAsia="Times New Roman" w:cs="Times New Roman"/>
          <w:color w:val="000000"/>
          <w:szCs w:val="24"/>
          <w:lang w:eastAsia="ru-RU" w:bidi="ar-SA"/>
        </w:rPr>
        <w:t>теплогенераторов</w:t>
      </w:r>
      <w:proofErr w:type="spellEnd"/>
      <w:r w:rsidRPr="006F0AC8">
        <w:rPr>
          <w:rFonts w:eastAsia="Times New Roman" w:cs="Times New Roman"/>
          <w:color w:val="000000"/>
          <w:szCs w:val="24"/>
          <w:lang w:eastAsia="ru-RU" w:bidi="ar-SA"/>
        </w:rPr>
        <w:t xml:space="preserve"> или печей на твердом топливе).</w:t>
      </w:r>
    </w:p>
    <w:p w:rsidR="009B74E9" w:rsidRDefault="009B74E9" w:rsidP="009B74E9">
      <w:pPr>
        <w:spacing w:line="360" w:lineRule="auto"/>
        <w:ind w:left="0" w:firstLine="567"/>
        <w:jc w:val="both"/>
      </w:pPr>
      <w:r>
        <w:t xml:space="preserve">Проектом </w:t>
      </w:r>
      <w:r w:rsidRPr="009B74E9">
        <w:rPr>
          <w:b/>
          <w:i/>
        </w:rPr>
        <w:t>предлагается</w:t>
      </w:r>
      <w:r>
        <w:t xml:space="preserve">: </w:t>
      </w:r>
    </w:p>
    <w:p w:rsidR="009B74E9" w:rsidRPr="008E4EB8" w:rsidRDefault="009B74E9" w:rsidP="00B54C4D">
      <w:pPr>
        <w:numPr>
          <w:ilvl w:val="1"/>
          <w:numId w:val="55"/>
        </w:numPr>
        <w:tabs>
          <w:tab w:val="clear" w:pos="1440"/>
        </w:tabs>
        <w:spacing w:line="360" w:lineRule="auto"/>
        <w:ind w:left="567" w:firstLine="0"/>
        <w:jc w:val="both"/>
      </w:pPr>
      <w:r w:rsidRPr="008E4EB8">
        <w:t>реконструкция и мод</w:t>
      </w:r>
      <w:r w:rsidR="000B4C14">
        <w:t>ернизация оборудования котельной</w:t>
      </w:r>
      <w:r w:rsidRPr="008E4EB8">
        <w:t>;</w:t>
      </w:r>
    </w:p>
    <w:p w:rsidR="009B74E9" w:rsidRPr="008E4EB8" w:rsidRDefault="000B4C14" w:rsidP="00B54C4D">
      <w:pPr>
        <w:numPr>
          <w:ilvl w:val="1"/>
          <w:numId w:val="55"/>
        </w:numPr>
        <w:tabs>
          <w:tab w:val="clear" w:pos="1440"/>
        </w:tabs>
        <w:spacing w:line="360" w:lineRule="auto"/>
        <w:ind w:left="567" w:firstLine="0"/>
        <w:jc w:val="both"/>
      </w:pPr>
      <w:r>
        <w:lastRenderedPageBreak/>
        <w:t xml:space="preserve">перевод котельной </w:t>
      </w:r>
      <w:r w:rsidR="009B74E9" w:rsidRPr="008E4EB8">
        <w:t xml:space="preserve">на местные виды </w:t>
      </w:r>
      <w:proofErr w:type="spellStart"/>
      <w:r w:rsidR="009B74E9" w:rsidRPr="008E4EB8">
        <w:t>биотоплива</w:t>
      </w:r>
      <w:proofErr w:type="spellEnd"/>
      <w:r w:rsidR="009B74E9" w:rsidRPr="008E4EB8">
        <w:t>;</w:t>
      </w:r>
    </w:p>
    <w:p w:rsidR="009B74E9" w:rsidRPr="008E4EB8" w:rsidRDefault="009B74E9" w:rsidP="00B54C4D">
      <w:pPr>
        <w:numPr>
          <w:ilvl w:val="1"/>
          <w:numId w:val="55"/>
        </w:numPr>
        <w:tabs>
          <w:tab w:val="clear" w:pos="1440"/>
        </w:tabs>
        <w:spacing w:line="360" w:lineRule="auto"/>
        <w:ind w:left="567" w:firstLine="0"/>
        <w:jc w:val="both"/>
      </w:pPr>
      <w:r w:rsidRPr="008E4EB8">
        <w:t>замена изношенных участков тепловых сетей на трубопроводы «</w:t>
      </w:r>
      <w:proofErr w:type="spellStart"/>
      <w:r w:rsidRPr="008E4EB8">
        <w:t>Изопрофлекс</w:t>
      </w:r>
      <w:proofErr w:type="spellEnd"/>
      <w:r w:rsidRPr="008E4EB8">
        <w:t>» гибкие полимерные теплоизолированные трубы повышенной надежности;</w:t>
      </w:r>
    </w:p>
    <w:p w:rsidR="009B74E9" w:rsidRPr="008E4EB8" w:rsidRDefault="009B74E9" w:rsidP="00B54C4D">
      <w:pPr>
        <w:numPr>
          <w:ilvl w:val="1"/>
          <w:numId w:val="55"/>
        </w:numPr>
        <w:tabs>
          <w:tab w:val="clear" w:pos="1440"/>
        </w:tabs>
        <w:spacing w:line="360" w:lineRule="auto"/>
        <w:ind w:left="567" w:firstLine="0"/>
        <w:jc w:val="both"/>
      </w:pPr>
      <w:r w:rsidRPr="008E4EB8">
        <w:t xml:space="preserve">продолжить работу по оснащению систем теплоснабжения, особенно приемников </w:t>
      </w:r>
      <w:proofErr w:type="spellStart"/>
      <w:r w:rsidRPr="008E4EB8">
        <w:t>теплоэнергии</w:t>
      </w:r>
      <w:proofErr w:type="spellEnd"/>
      <w:r w:rsidRPr="008E4EB8">
        <w:t>, средствами коммерческого учета и регулирования;</w:t>
      </w:r>
    </w:p>
    <w:p w:rsidR="009B74E9" w:rsidRPr="008E4EB8" w:rsidRDefault="009B74E9" w:rsidP="00B54C4D">
      <w:pPr>
        <w:numPr>
          <w:ilvl w:val="1"/>
          <w:numId w:val="55"/>
        </w:numPr>
        <w:tabs>
          <w:tab w:val="clear" w:pos="1440"/>
        </w:tabs>
        <w:spacing w:line="360" w:lineRule="auto"/>
        <w:ind w:left="567" w:firstLine="0"/>
        <w:jc w:val="both"/>
      </w:pPr>
      <w:r w:rsidRPr="008E4EB8">
        <w:t xml:space="preserve">усиление теплоизоляции ограждающих конструкций зданий с проведением </w:t>
      </w:r>
      <w:proofErr w:type="spellStart"/>
      <w:r w:rsidRPr="008E4EB8">
        <w:t>малозатратных</w:t>
      </w:r>
      <w:proofErr w:type="spellEnd"/>
      <w:r w:rsidRPr="008E4EB8">
        <w:t xml:space="preserve"> мероприятий.</w:t>
      </w:r>
    </w:p>
    <w:p w:rsidR="00C3334C" w:rsidRPr="006F0AC8" w:rsidRDefault="00C3334C" w:rsidP="00C3334C">
      <w:pPr>
        <w:ind w:left="1134"/>
        <w:jc w:val="both"/>
        <w:rPr>
          <w:rFonts w:cs="Times New Roman"/>
          <w:b/>
          <w:color w:val="FF0000"/>
          <w:szCs w:val="24"/>
        </w:rPr>
      </w:pPr>
    </w:p>
    <w:p w:rsidR="00C3334C" w:rsidRPr="006F0AC8" w:rsidRDefault="00C3334C" w:rsidP="00C3334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Газоснабжение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Застройка МО "</w:t>
      </w:r>
      <w:proofErr w:type="spellStart"/>
      <w:r w:rsidR="000B425F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" на данный момент природным (сетевым) </w:t>
      </w:r>
      <w:r w:rsidRPr="006F0AC8">
        <w:rPr>
          <w:rFonts w:cs="Times New Roman"/>
          <w:b/>
          <w:color w:val="000000" w:themeColor="text1"/>
          <w:szCs w:val="24"/>
        </w:rPr>
        <w:t>газом</w:t>
      </w:r>
      <w:r w:rsidRPr="006F0AC8">
        <w:rPr>
          <w:rFonts w:cs="Times New Roman"/>
          <w:color w:val="000000" w:themeColor="text1"/>
          <w:szCs w:val="24"/>
        </w:rPr>
        <w:t xml:space="preserve"> </w:t>
      </w:r>
      <w:r w:rsidRPr="006F0AC8">
        <w:rPr>
          <w:rFonts w:cs="Times New Roman"/>
          <w:b/>
          <w:color w:val="000000" w:themeColor="text1"/>
          <w:szCs w:val="24"/>
        </w:rPr>
        <w:t>не обеспечена</w:t>
      </w:r>
      <w:r w:rsidRPr="006F0AC8">
        <w:rPr>
          <w:rFonts w:cs="Times New Roman"/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Потребителями сжиженного газа являются:</w:t>
      </w:r>
    </w:p>
    <w:p w:rsidR="00C3334C" w:rsidRPr="006F0AC8" w:rsidRDefault="00C3334C" w:rsidP="00B54C4D">
      <w:pPr>
        <w:numPr>
          <w:ilvl w:val="0"/>
          <w:numId w:val="46"/>
        </w:numPr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население;</w:t>
      </w:r>
    </w:p>
    <w:p w:rsidR="00C3334C" w:rsidRPr="006F0AC8" w:rsidRDefault="00C3334C" w:rsidP="00B54C4D">
      <w:pPr>
        <w:numPr>
          <w:ilvl w:val="0"/>
          <w:numId w:val="46"/>
        </w:numPr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промышленные предприятия и прочие потребители.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Согласно Генеральной схеме газоснабжения и газификации Архангельской области, намечается газификация ряда поселений Холмогорского муниципального района, газоснабжение МО "</w:t>
      </w:r>
      <w:proofErr w:type="spellStart"/>
      <w:r w:rsidR="000B425F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" природным газом </w:t>
      </w:r>
      <w:r w:rsidRPr="006F0AC8">
        <w:rPr>
          <w:rFonts w:cs="Times New Roman"/>
          <w:b/>
          <w:color w:val="000000" w:themeColor="text1"/>
          <w:szCs w:val="24"/>
        </w:rPr>
        <w:t>не намечается</w:t>
      </w:r>
      <w:r w:rsidRPr="006F0AC8">
        <w:rPr>
          <w:rFonts w:cs="Times New Roman"/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Источником газоснабжения предусматривается сжиженный газ.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СУГ </w:t>
      </w:r>
      <w:r w:rsidRPr="006F0AC8">
        <w:rPr>
          <w:rFonts w:cs="Times New Roman"/>
          <w:b/>
          <w:color w:val="000000" w:themeColor="text1"/>
          <w:szCs w:val="24"/>
        </w:rPr>
        <w:t>предлагается использовать</w:t>
      </w:r>
      <w:r w:rsidRPr="006F0AC8">
        <w:rPr>
          <w:rFonts w:cs="Times New Roman"/>
          <w:color w:val="000000" w:themeColor="text1"/>
          <w:szCs w:val="24"/>
        </w:rPr>
        <w:t xml:space="preserve"> для нужд населения (</w:t>
      </w:r>
      <w:proofErr w:type="spellStart"/>
      <w:r w:rsidRPr="006F0AC8">
        <w:rPr>
          <w:rFonts w:cs="Times New Roman"/>
          <w:color w:val="000000" w:themeColor="text1"/>
          <w:szCs w:val="24"/>
        </w:rPr>
        <w:t>пищеприготовление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, горячее водоснабжение, </w:t>
      </w:r>
      <w:proofErr w:type="spellStart"/>
      <w:r w:rsidRPr="006F0AC8">
        <w:rPr>
          <w:rFonts w:cs="Times New Roman"/>
          <w:color w:val="000000" w:themeColor="text1"/>
          <w:szCs w:val="24"/>
        </w:rPr>
        <w:t>животноводчество</w:t>
      </w:r>
      <w:proofErr w:type="spellEnd"/>
      <w:r w:rsidRPr="006F0AC8">
        <w:rPr>
          <w:rFonts w:cs="Times New Roman"/>
          <w:color w:val="000000" w:themeColor="text1"/>
          <w:szCs w:val="24"/>
        </w:rPr>
        <w:t>), заправки автотранспорта, на мелких предприятиях и учреждениях культурно-бытового и коммунального обслуживания, удовлетворения некоторых производственных потребностей сельского хозяйства (резка и сварка металла, лабораторные нужды и прочее).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Согласно Методике «Расчет норм потребления сжиженного углеводородного газа населением при отсутствии приборов учета газа», утвержденной приказом Министерства регионального развития РФ № 340 от 15.08.2009 г., расход СУГ населением района, при наличии в квартире газовой плиты и газового водонагревателя (при отсутствии централизованного горячего водоснабжения), составит 2,9 тыс. тонн/год.</w:t>
      </w:r>
    </w:p>
    <w:p w:rsidR="00C3334C" w:rsidRPr="006F0AC8" w:rsidRDefault="00C3334C" w:rsidP="00C3334C">
      <w:pPr>
        <w:ind w:left="0"/>
        <w:jc w:val="both"/>
        <w:rPr>
          <w:rFonts w:cs="Times New Roman"/>
          <w:color w:val="FF0000"/>
          <w:szCs w:val="24"/>
        </w:rPr>
      </w:pPr>
    </w:p>
    <w:p w:rsidR="00C3334C" w:rsidRPr="006F0AC8" w:rsidRDefault="00C3334C" w:rsidP="00C3334C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Электроснабжение</w:t>
      </w:r>
    </w:p>
    <w:p w:rsidR="00C3334C" w:rsidRPr="00BF291E" w:rsidRDefault="00C3334C" w:rsidP="00BF291E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Основным потребителем электрической энергии на территории является население, а также промышленные потребители.</w:t>
      </w:r>
    </w:p>
    <w:p w:rsidR="00BF291E" w:rsidRDefault="00BF291E" w:rsidP="00BF291E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F291E">
        <w:rPr>
          <w:b/>
          <w:i/>
          <w:color w:val="000000" w:themeColor="text1"/>
          <w:szCs w:val="24"/>
        </w:rPr>
        <w:lastRenderedPageBreak/>
        <w:t>Направления развития</w:t>
      </w:r>
      <w:r w:rsidRPr="00FF17C6">
        <w:rPr>
          <w:color w:val="000000" w:themeColor="text1"/>
          <w:szCs w:val="24"/>
        </w:rPr>
        <w:t xml:space="preserve"> объектов электроснабжения на территории связаны с </w:t>
      </w:r>
      <w:r w:rsidRPr="00FF17C6">
        <w:rPr>
          <w:b/>
          <w:color w:val="000000" w:themeColor="text1"/>
          <w:szCs w:val="24"/>
        </w:rPr>
        <w:t>модернизацией и реконструкцией</w:t>
      </w:r>
      <w:r w:rsidRPr="00FF17C6">
        <w:rPr>
          <w:color w:val="000000" w:themeColor="text1"/>
          <w:szCs w:val="24"/>
        </w:rPr>
        <w:t xml:space="preserve"> существующих объектов </w:t>
      </w:r>
      <w:proofErr w:type="spellStart"/>
      <w:r w:rsidRPr="00FF17C6">
        <w:rPr>
          <w:color w:val="000000" w:themeColor="text1"/>
          <w:szCs w:val="24"/>
        </w:rPr>
        <w:t>электросетевого</w:t>
      </w:r>
      <w:proofErr w:type="spellEnd"/>
      <w:r w:rsidRPr="00FF17C6">
        <w:rPr>
          <w:color w:val="000000" w:themeColor="text1"/>
          <w:szCs w:val="24"/>
        </w:rPr>
        <w:t xml:space="preserve"> комплекса.</w:t>
      </w:r>
    </w:p>
    <w:p w:rsidR="00BF291E" w:rsidRPr="00846BAB" w:rsidRDefault="00BF291E" w:rsidP="00BF291E">
      <w:pPr>
        <w:spacing w:before="0" w:after="0" w:line="360" w:lineRule="auto"/>
        <w:ind w:left="0" w:firstLine="567"/>
        <w:jc w:val="both"/>
        <w:rPr>
          <w:rFonts w:eastAsia="Times New Roman" w:cs="Times New Roman"/>
          <w:szCs w:val="24"/>
        </w:rPr>
      </w:pPr>
      <w:r w:rsidRPr="00BF291E">
        <w:rPr>
          <w:rFonts w:eastAsia="Times New Roman" w:cs="Times New Roman"/>
          <w:b/>
          <w:i/>
          <w:szCs w:val="24"/>
        </w:rPr>
        <w:t>Развитие</w:t>
      </w:r>
      <w:r w:rsidRPr="00846BAB">
        <w:rPr>
          <w:rFonts w:eastAsia="Times New Roman" w:cs="Times New Roman"/>
          <w:szCs w:val="24"/>
        </w:rPr>
        <w:t xml:space="preserve"> электроэнергетики будет осуществляться в следующих </w:t>
      </w:r>
      <w:r w:rsidRPr="00846BAB">
        <w:rPr>
          <w:rFonts w:eastAsia="Times New Roman" w:cs="Times New Roman"/>
          <w:b/>
          <w:szCs w:val="24"/>
        </w:rPr>
        <w:t>направлениях</w:t>
      </w:r>
      <w:r w:rsidRPr="00846BAB">
        <w:rPr>
          <w:rFonts w:eastAsia="Times New Roman" w:cs="Times New Roman"/>
          <w:szCs w:val="24"/>
        </w:rPr>
        <w:t>:</w:t>
      </w:r>
    </w:p>
    <w:p w:rsidR="00BF291E" w:rsidRPr="00527CA8" w:rsidRDefault="00BF291E" w:rsidP="00B54C4D">
      <w:pPr>
        <w:pStyle w:val="ac"/>
        <w:numPr>
          <w:ilvl w:val="0"/>
          <w:numId w:val="57"/>
        </w:numPr>
        <w:spacing w:before="0" w:after="0" w:line="360" w:lineRule="auto"/>
        <w:jc w:val="both"/>
        <w:rPr>
          <w:rFonts w:eastAsia="Times New Roman" w:cs="Times New Roman"/>
          <w:szCs w:val="24"/>
        </w:rPr>
      </w:pPr>
      <w:r w:rsidRPr="00527CA8">
        <w:rPr>
          <w:rFonts w:eastAsia="Times New Roman" w:cs="Times New Roman"/>
          <w:szCs w:val="24"/>
        </w:rPr>
        <w:t>реализация инвестиционных проектов в сфере генерации электроэнергетики;</w:t>
      </w:r>
    </w:p>
    <w:p w:rsidR="00BF291E" w:rsidRPr="00527CA8" w:rsidRDefault="00BF291E" w:rsidP="00B54C4D">
      <w:pPr>
        <w:pStyle w:val="ac"/>
        <w:numPr>
          <w:ilvl w:val="0"/>
          <w:numId w:val="57"/>
        </w:numPr>
        <w:spacing w:before="0" w:after="0" w:line="360" w:lineRule="auto"/>
        <w:jc w:val="both"/>
        <w:rPr>
          <w:rFonts w:eastAsia="Times New Roman" w:cs="Times New Roman"/>
          <w:szCs w:val="24"/>
        </w:rPr>
      </w:pPr>
      <w:r w:rsidRPr="00527CA8">
        <w:rPr>
          <w:rFonts w:eastAsia="Times New Roman" w:cs="Times New Roman"/>
          <w:szCs w:val="24"/>
        </w:rPr>
        <w:t>ликвидация дефицита генерирующих и сетевых мощностей, доступность подключения независимых производителей электроэнергии к распределительным сетям;</w:t>
      </w:r>
    </w:p>
    <w:p w:rsidR="00BF291E" w:rsidRPr="00527CA8" w:rsidRDefault="00BF291E" w:rsidP="00B54C4D">
      <w:pPr>
        <w:pStyle w:val="ac"/>
        <w:numPr>
          <w:ilvl w:val="0"/>
          <w:numId w:val="57"/>
        </w:numPr>
        <w:spacing w:before="0" w:after="0" w:line="360" w:lineRule="auto"/>
        <w:jc w:val="both"/>
        <w:rPr>
          <w:rFonts w:eastAsia="Times New Roman" w:cs="Times New Roman"/>
          <w:szCs w:val="24"/>
        </w:rPr>
      </w:pPr>
      <w:r w:rsidRPr="00527CA8">
        <w:rPr>
          <w:rFonts w:eastAsia="Times New Roman" w:cs="Times New Roman"/>
          <w:szCs w:val="24"/>
        </w:rPr>
        <w:t xml:space="preserve">повышение управляемости, пропускной способности и протяженности электрических сетей, внедрение автоматизированных систем коммерческого учета и управления режимами и параметрами работы </w:t>
      </w:r>
      <w:proofErr w:type="spellStart"/>
      <w:r w:rsidRPr="00527CA8">
        <w:rPr>
          <w:rFonts w:eastAsia="Times New Roman" w:cs="Times New Roman"/>
          <w:szCs w:val="24"/>
        </w:rPr>
        <w:t>энергооборудования</w:t>
      </w:r>
      <w:proofErr w:type="spellEnd"/>
      <w:r w:rsidRPr="00527CA8">
        <w:rPr>
          <w:rFonts w:eastAsia="Times New Roman" w:cs="Times New Roman"/>
          <w:szCs w:val="24"/>
        </w:rPr>
        <w:t>, достижение гибкости в формировании и перераспределении потоков электроэнергии, совершенствование отдельных элементов аварийной защиты и диспетчеризации в</w:t>
      </w:r>
      <w:r w:rsidRPr="00527CA8">
        <w:rPr>
          <w:szCs w:val="24"/>
        </w:rPr>
        <w:t xml:space="preserve"> </w:t>
      </w:r>
      <w:proofErr w:type="spellStart"/>
      <w:r w:rsidRPr="00527CA8">
        <w:rPr>
          <w:szCs w:val="24"/>
        </w:rPr>
        <w:t>электроснабжающих</w:t>
      </w:r>
      <w:proofErr w:type="spellEnd"/>
      <w:r w:rsidRPr="00527CA8">
        <w:rPr>
          <w:szCs w:val="24"/>
        </w:rPr>
        <w:t xml:space="preserve"> организациях.</w:t>
      </w:r>
    </w:p>
    <w:p w:rsidR="00BF291E" w:rsidRPr="00527CA8" w:rsidRDefault="00BF291E" w:rsidP="00B54C4D">
      <w:pPr>
        <w:pStyle w:val="ac"/>
        <w:numPr>
          <w:ilvl w:val="0"/>
          <w:numId w:val="57"/>
        </w:numPr>
        <w:spacing w:before="0" w:after="0"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</w:t>
      </w:r>
      <w:r w:rsidRPr="00527CA8">
        <w:rPr>
          <w:color w:val="000000" w:themeColor="text1"/>
          <w:szCs w:val="24"/>
        </w:rPr>
        <w:t xml:space="preserve">амечается широкое </w:t>
      </w:r>
      <w:r w:rsidRPr="00527CA8">
        <w:rPr>
          <w:b/>
          <w:color w:val="000000" w:themeColor="text1"/>
          <w:szCs w:val="24"/>
        </w:rPr>
        <w:t>внедрение</w:t>
      </w:r>
      <w:r w:rsidRPr="00527CA8">
        <w:rPr>
          <w:color w:val="000000" w:themeColor="text1"/>
          <w:szCs w:val="24"/>
        </w:rPr>
        <w:t xml:space="preserve"> передовых энергосберегающих технологий (новые строительные материалы, фотоэлементы).</w:t>
      </w:r>
    </w:p>
    <w:p w:rsidR="00BF291E" w:rsidRDefault="00BF291E" w:rsidP="00BF291E">
      <w:pPr>
        <w:spacing w:before="0" w:after="0" w:line="360" w:lineRule="auto"/>
        <w:ind w:left="0" w:firstLine="567"/>
        <w:jc w:val="both"/>
        <w:rPr>
          <w:color w:val="000000" w:themeColor="text1"/>
          <w:szCs w:val="24"/>
        </w:rPr>
      </w:pPr>
    </w:p>
    <w:p w:rsidR="00BF291E" w:rsidRDefault="00BF291E" w:rsidP="00BF291E">
      <w:pPr>
        <w:spacing w:before="0" w:after="0" w:line="360" w:lineRule="auto"/>
        <w:ind w:left="0" w:firstLine="567"/>
        <w:jc w:val="both"/>
        <w:rPr>
          <w:color w:val="000000" w:themeColor="text1"/>
          <w:szCs w:val="24"/>
        </w:rPr>
      </w:pPr>
      <w:r w:rsidRPr="00886006">
        <w:rPr>
          <w:b/>
          <w:color w:val="000000" w:themeColor="text1"/>
          <w:szCs w:val="24"/>
        </w:rPr>
        <w:t>Проектные решения</w:t>
      </w:r>
      <w:r>
        <w:rPr>
          <w:color w:val="000000" w:themeColor="text1"/>
          <w:szCs w:val="24"/>
        </w:rPr>
        <w:t xml:space="preserve"> в области электроснабжения связаны со следующим:</w:t>
      </w:r>
    </w:p>
    <w:p w:rsidR="00BF291E" w:rsidRPr="00BF291E" w:rsidRDefault="00BF291E" w:rsidP="00B54C4D">
      <w:pPr>
        <w:pStyle w:val="ac"/>
        <w:numPr>
          <w:ilvl w:val="0"/>
          <w:numId w:val="56"/>
        </w:numPr>
        <w:spacing w:before="0" w:after="0" w:line="360" w:lineRule="auto"/>
        <w:jc w:val="both"/>
        <w:rPr>
          <w:rFonts w:eastAsia="Times New Roman" w:cs="Times New Roman"/>
          <w:szCs w:val="24"/>
        </w:rPr>
      </w:pPr>
      <w:r w:rsidRPr="00BF291E">
        <w:rPr>
          <w:rFonts w:eastAsia="Times New Roman" w:cs="Times New Roman"/>
          <w:b/>
          <w:i/>
          <w:szCs w:val="24"/>
        </w:rPr>
        <w:t>Реконструкция</w:t>
      </w:r>
      <w:r w:rsidR="000B4C14">
        <w:rPr>
          <w:rFonts w:eastAsia="Times New Roman" w:cs="Times New Roman"/>
          <w:szCs w:val="24"/>
        </w:rPr>
        <w:t xml:space="preserve"> ПС № 73</w:t>
      </w:r>
      <w:r>
        <w:rPr>
          <w:rFonts w:eastAsia="Times New Roman" w:cs="Times New Roman"/>
          <w:szCs w:val="24"/>
        </w:rPr>
        <w:t xml:space="preserve"> "</w:t>
      </w:r>
      <w:proofErr w:type="spellStart"/>
      <w:r w:rsidR="000B4C14">
        <w:rPr>
          <w:rFonts w:eastAsia="Times New Roman" w:cs="Times New Roman"/>
          <w:szCs w:val="24"/>
        </w:rPr>
        <w:t>Хаврогорская</w:t>
      </w:r>
      <w:proofErr w:type="spellEnd"/>
      <w:r>
        <w:rPr>
          <w:rFonts w:eastAsia="Times New Roman" w:cs="Times New Roman"/>
          <w:szCs w:val="24"/>
        </w:rPr>
        <w:t>"</w:t>
      </w:r>
      <w:r>
        <w:rPr>
          <w:color w:val="000000" w:themeColor="text1"/>
          <w:szCs w:val="24"/>
        </w:rPr>
        <w:t>;</w:t>
      </w:r>
    </w:p>
    <w:p w:rsidR="00BF291E" w:rsidRDefault="00BF291E" w:rsidP="00B54C4D">
      <w:pPr>
        <w:pStyle w:val="ac"/>
        <w:numPr>
          <w:ilvl w:val="0"/>
          <w:numId w:val="56"/>
        </w:numPr>
        <w:spacing w:before="0" w:after="0" w:line="360" w:lineRule="auto"/>
        <w:jc w:val="both"/>
        <w:rPr>
          <w:color w:val="000000" w:themeColor="text1"/>
          <w:szCs w:val="24"/>
        </w:rPr>
      </w:pPr>
      <w:r w:rsidRPr="00BF291E">
        <w:rPr>
          <w:rFonts w:eastAsia="Times New Roman" w:cs="Times New Roman"/>
          <w:b/>
          <w:i/>
          <w:color w:val="000000"/>
          <w:szCs w:val="24"/>
        </w:rPr>
        <w:t>Реконструкция</w:t>
      </w:r>
      <w:r w:rsidRPr="00405C1A">
        <w:rPr>
          <w:rFonts w:eastAsia="Times New Roman" w:cs="Times New Roman"/>
          <w:color w:val="000000"/>
          <w:szCs w:val="24"/>
        </w:rPr>
        <w:t xml:space="preserve"> изношенных сетей 10(6)/0,4 кВ</w:t>
      </w:r>
      <w:r>
        <w:rPr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before="0" w:after="0" w:line="360" w:lineRule="auto"/>
        <w:ind w:left="0" w:firstLine="567"/>
        <w:jc w:val="both"/>
        <w:rPr>
          <w:color w:val="FF0000"/>
          <w:szCs w:val="24"/>
        </w:rPr>
      </w:pPr>
    </w:p>
    <w:p w:rsidR="00C3334C" w:rsidRPr="006F0AC8" w:rsidRDefault="00C3334C" w:rsidP="00C3334C">
      <w:pPr>
        <w:keepNext/>
        <w:spacing w:before="0" w:after="0"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Телефонная связь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Телефонная связь - это основной вид связи, организованный по линиям телефонной сети. Потребителями телефонной связи являются абоненты квартирного и общественного секторов.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Основным поставщиком услуг стационарной телефонной связи на территории МО  является Архангельский филиал ОАО «Северо-Западный Телеком», имеющий на своем балансе городские и сельские АТС.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Для определения общего количества телефонных аппаратов на </w:t>
      </w:r>
      <w:r w:rsidRPr="006F0AC8">
        <w:rPr>
          <w:b/>
          <w:color w:val="000000" w:themeColor="text1"/>
          <w:szCs w:val="24"/>
        </w:rPr>
        <w:t>перспективу</w:t>
      </w:r>
      <w:r w:rsidRPr="006F0AC8">
        <w:rPr>
          <w:color w:val="000000" w:themeColor="text1"/>
          <w:szCs w:val="24"/>
        </w:rPr>
        <w:t xml:space="preserve"> при условии полного удовлетворения населения и народного хозяйства в телефонной связи общего пользования, в соответствии с нормативными документами были использованы рациональные нормы потребления средств и услуг телефонной связи: </w:t>
      </w:r>
    </w:p>
    <w:p w:rsidR="00C3334C" w:rsidRPr="006F0AC8" w:rsidRDefault="00C3334C" w:rsidP="00B54C4D">
      <w:pPr>
        <w:numPr>
          <w:ilvl w:val="0"/>
          <w:numId w:val="25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6F0AC8">
        <w:rPr>
          <w:rFonts w:cs="Arial"/>
          <w:color w:val="000000" w:themeColor="text1"/>
          <w:szCs w:val="24"/>
        </w:rPr>
        <w:t>для населения – 1 телефон на семью;</w:t>
      </w:r>
    </w:p>
    <w:p w:rsidR="00C3334C" w:rsidRPr="006F0AC8" w:rsidRDefault="00C3334C" w:rsidP="00B54C4D">
      <w:pPr>
        <w:numPr>
          <w:ilvl w:val="0"/>
          <w:numId w:val="25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6F0AC8">
        <w:rPr>
          <w:rFonts w:cs="Arial"/>
          <w:color w:val="000000" w:themeColor="text1"/>
          <w:szCs w:val="24"/>
        </w:rPr>
        <w:t>для народного хозяйства – 20 % от квартирного сектора;</w:t>
      </w:r>
    </w:p>
    <w:p w:rsidR="00C3334C" w:rsidRPr="006F0AC8" w:rsidRDefault="00C3334C" w:rsidP="00B54C4D">
      <w:pPr>
        <w:numPr>
          <w:ilvl w:val="0"/>
          <w:numId w:val="25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6F0AC8">
        <w:rPr>
          <w:bCs/>
          <w:color w:val="000000" w:themeColor="text1"/>
          <w:szCs w:val="24"/>
        </w:rPr>
        <w:t>четыре ТА (телефона автомата) - на  1 000 жителей.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</w:rPr>
      </w:pPr>
      <w:r w:rsidRPr="006F0AC8">
        <w:rPr>
          <w:color w:val="000000" w:themeColor="text1"/>
        </w:rPr>
        <w:lastRenderedPageBreak/>
        <w:t xml:space="preserve">Для обеспечения потребителей средствами телефонной связи общего пользования и различными средствами телекоммуникаций проектом предусматривается </w:t>
      </w:r>
      <w:r w:rsidRPr="006F0AC8">
        <w:rPr>
          <w:b/>
          <w:color w:val="000000" w:themeColor="text1"/>
        </w:rPr>
        <w:t>создание</w:t>
      </w:r>
      <w:r w:rsidRPr="006F0AC8">
        <w:rPr>
          <w:color w:val="000000" w:themeColor="text1"/>
        </w:rPr>
        <w:t xml:space="preserve"> современной системы связи для предоставления всевозможных услуг: выход на междугородние и международные линии связи, обеспечение Internet-канала, передача данных и прочее.</w:t>
      </w:r>
    </w:p>
    <w:p w:rsidR="00C3334C" w:rsidRPr="006F0AC8" w:rsidRDefault="00C3334C" w:rsidP="00C3334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C3334C" w:rsidRPr="006F0AC8" w:rsidRDefault="00C3334C" w:rsidP="00C3334C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Связь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Территория МО «</w:t>
      </w:r>
      <w:proofErr w:type="spellStart"/>
      <w:r w:rsidR="000B425F">
        <w:rPr>
          <w:color w:val="000000" w:themeColor="text1"/>
          <w:szCs w:val="24"/>
        </w:rPr>
        <w:t>Хаврогорское</w:t>
      </w:r>
      <w:proofErr w:type="spellEnd"/>
      <w:r w:rsidRPr="006F0AC8">
        <w:rPr>
          <w:color w:val="000000" w:themeColor="text1"/>
          <w:szCs w:val="24"/>
        </w:rPr>
        <w:t>» охвачена мобильной связью операторов «</w:t>
      </w:r>
      <w:proofErr w:type="spellStart"/>
      <w:r w:rsidRPr="006F0AC8">
        <w:rPr>
          <w:color w:val="000000" w:themeColor="text1"/>
          <w:szCs w:val="24"/>
        </w:rPr>
        <w:t>МегаФон</w:t>
      </w:r>
      <w:proofErr w:type="spellEnd"/>
      <w:r w:rsidRPr="006F0AC8">
        <w:rPr>
          <w:color w:val="000000" w:themeColor="text1"/>
          <w:szCs w:val="24"/>
        </w:rPr>
        <w:t>», «МТС», «</w:t>
      </w:r>
      <w:proofErr w:type="spellStart"/>
      <w:r w:rsidRPr="006F0AC8">
        <w:rPr>
          <w:color w:val="000000" w:themeColor="text1"/>
          <w:szCs w:val="24"/>
        </w:rPr>
        <w:t>БиЛайн</w:t>
      </w:r>
      <w:proofErr w:type="spellEnd"/>
      <w:r w:rsidRPr="006F0AC8">
        <w:rPr>
          <w:color w:val="000000" w:themeColor="text1"/>
          <w:szCs w:val="24"/>
        </w:rPr>
        <w:t>» и "ТЕЛЕ-2".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Необходимо </w:t>
      </w:r>
      <w:r w:rsidRPr="006F0AC8">
        <w:rPr>
          <w:b/>
          <w:color w:val="000000" w:themeColor="text1"/>
          <w:szCs w:val="24"/>
        </w:rPr>
        <w:t>предусмотреть</w:t>
      </w:r>
      <w:r w:rsidRPr="006F0AC8">
        <w:rPr>
          <w:color w:val="000000" w:themeColor="text1"/>
          <w:szCs w:val="24"/>
        </w:rPr>
        <w:t xml:space="preserve"> следующее:</w:t>
      </w:r>
    </w:p>
    <w:p w:rsidR="00C3334C" w:rsidRPr="006F0AC8" w:rsidRDefault="00C3334C" w:rsidP="00B54C4D">
      <w:pPr>
        <w:pStyle w:val="ac"/>
        <w:numPr>
          <w:ilvl w:val="0"/>
          <w:numId w:val="50"/>
        </w:numPr>
        <w:tabs>
          <w:tab w:val="num" w:pos="360"/>
          <w:tab w:val="num" w:pos="540"/>
        </w:tabs>
        <w:spacing w:after="0" w:line="360" w:lineRule="auto"/>
        <w:ind w:left="1134" w:firstLine="0"/>
        <w:jc w:val="both"/>
        <w:rPr>
          <w:rFonts w:eastAsia="Times New Roman" w:cs="Times New Roman"/>
          <w:iCs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iCs/>
          <w:color w:val="000000" w:themeColor="text1"/>
          <w:szCs w:val="24"/>
          <w:lang w:eastAsia="ru-RU"/>
        </w:rPr>
        <w:t>перевод аналогового оборудования АТС на цифровое станционное с использованием, по возможности, оптико-волоконных линейных сооружений;</w:t>
      </w:r>
    </w:p>
    <w:p w:rsidR="00C3334C" w:rsidRPr="006F0AC8" w:rsidRDefault="00C3334C" w:rsidP="00B54C4D">
      <w:pPr>
        <w:numPr>
          <w:ilvl w:val="0"/>
          <w:numId w:val="50"/>
        </w:numPr>
        <w:tabs>
          <w:tab w:val="num" w:pos="540"/>
        </w:tabs>
        <w:spacing w:after="0" w:line="360" w:lineRule="auto"/>
        <w:ind w:left="1134" w:firstLine="0"/>
        <w:jc w:val="both"/>
        <w:rPr>
          <w:rFonts w:eastAsia="Times New Roman" w:cs="Times New Roman"/>
          <w:iCs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iCs/>
          <w:color w:val="000000" w:themeColor="text1"/>
          <w:szCs w:val="24"/>
          <w:lang w:eastAsia="ru-RU"/>
        </w:rPr>
        <w:t>расширение существующих АТС, емкостей которых недостаточно для обеспечения телефонной связью новых абонентов на прилегающих территориях;</w:t>
      </w:r>
    </w:p>
    <w:p w:rsidR="00C3334C" w:rsidRPr="006F0AC8" w:rsidRDefault="00C3334C" w:rsidP="00B54C4D">
      <w:pPr>
        <w:numPr>
          <w:ilvl w:val="0"/>
          <w:numId w:val="50"/>
        </w:numPr>
        <w:tabs>
          <w:tab w:val="num" w:pos="540"/>
        </w:tabs>
        <w:spacing w:after="0" w:line="360" w:lineRule="auto"/>
        <w:ind w:left="1134" w:firstLine="0"/>
        <w:jc w:val="both"/>
        <w:rPr>
          <w:rFonts w:eastAsia="Times New Roman" w:cs="Times New Roman"/>
          <w:iCs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iCs/>
          <w:color w:val="000000" w:themeColor="text1"/>
          <w:szCs w:val="24"/>
          <w:lang w:eastAsia="ru-RU"/>
        </w:rPr>
        <w:t>строительство АТС в новых жилых районах и населенных пунктах, не имеющих выхода в телефонную сеть связи общего пользования;</w:t>
      </w:r>
    </w:p>
    <w:p w:rsidR="00C3334C" w:rsidRPr="006F0AC8" w:rsidRDefault="00C3334C" w:rsidP="00B54C4D">
      <w:pPr>
        <w:numPr>
          <w:ilvl w:val="0"/>
          <w:numId w:val="50"/>
        </w:numPr>
        <w:tabs>
          <w:tab w:val="num" w:pos="540"/>
        </w:tabs>
        <w:spacing w:after="0" w:line="360" w:lineRule="auto"/>
        <w:ind w:left="1134" w:firstLine="0"/>
        <w:jc w:val="both"/>
        <w:rPr>
          <w:rFonts w:eastAsia="Times New Roman" w:cs="Times New Roman"/>
          <w:iCs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iCs/>
          <w:color w:val="000000" w:themeColor="text1"/>
          <w:szCs w:val="24"/>
          <w:lang w:eastAsia="ru-RU"/>
        </w:rPr>
        <w:t xml:space="preserve">развитие сети </w:t>
      </w:r>
      <w:proofErr w:type="spellStart"/>
      <w:r w:rsidRPr="006F0AC8">
        <w:rPr>
          <w:rFonts w:eastAsia="Times New Roman" w:cs="Times New Roman"/>
          <w:iCs/>
          <w:color w:val="000000" w:themeColor="text1"/>
          <w:szCs w:val="24"/>
          <w:lang w:eastAsia="ru-RU"/>
        </w:rPr>
        <w:t>Internet</w:t>
      </w:r>
      <w:proofErr w:type="spellEnd"/>
      <w:r w:rsidRPr="006F0AC8">
        <w:rPr>
          <w:rFonts w:eastAsia="Times New Roman" w:cs="Times New Roman"/>
          <w:iCs/>
          <w:color w:val="000000" w:themeColor="text1"/>
          <w:szCs w:val="24"/>
          <w:lang w:eastAsia="ru-RU"/>
        </w:rPr>
        <w:t>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eastAsia="Times New Roman" w:cs="Times New Roman"/>
          <w:iCs/>
          <w:color w:val="000000" w:themeColor="text1"/>
          <w:szCs w:val="24"/>
          <w:lang w:eastAsia="ru-RU"/>
        </w:rPr>
      </w:pP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Основные этапы развития сотовой связи:</w:t>
      </w:r>
    </w:p>
    <w:p w:rsidR="00C3334C" w:rsidRPr="006F0AC8" w:rsidRDefault="00C3334C" w:rsidP="00B54C4D">
      <w:pPr>
        <w:numPr>
          <w:ilvl w:val="0"/>
          <w:numId w:val="26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Строительство новых базовых станций и расширение зоны охвата территории.</w:t>
      </w:r>
    </w:p>
    <w:p w:rsidR="00C3334C" w:rsidRPr="006F0AC8" w:rsidRDefault="00C3334C" w:rsidP="00B54C4D">
      <w:pPr>
        <w:numPr>
          <w:ilvl w:val="0"/>
          <w:numId w:val="26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Выравнивание зон покрытия всех сотовых операторов. </w:t>
      </w:r>
    </w:p>
    <w:p w:rsidR="00C3334C" w:rsidRPr="006F0AC8" w:rsidRDefault="00C3334C" w:rsidP="00B54C4D">
      <w:pPr>
        <w:numPr>
          <w:ilvl w:val="0"/>
          <w:numId w:val="26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Снижение тарифов и дальнейшее расширение дополнительных мобильных сервисов.</w:t>
      </w:r>
    </w:p>
    <w:p w:rsidR="00C3334C" w:rsidRPr="00BB2034" w:rsidRDefault="00C3334C" w:rsidP="00B54C4D">
      <w:pPr>
        <w:numPr>
          <w:ilvl w:val="0"/>
          <w:numId w:val="26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Создание сетей сотовой связи следующего поколения (</w:t>
      </w:r>
      <w:r w:rsidRPr="006F0AC8">
        <w:rPr>
          <w:color w:val="000000" w:themeColor="text1"/>
          <w:szCs w:val="24"/>
          <w:lang w:val="en-US"/>
        </w:rPr>
        <w:t>LTE</w:t>
      </w:r>
      <w:r w:rsidRPr="006F0AC8">
        <w:rPr>
          <w:color w:val="000000" w:themeColor="text1"/>
          <w:szCs w:val="24"/>
        </w:rPr>
        <w:t>), на основе существующей инфраструктуры</w:t>
      </w:r>
      <w:r w:rsidR="00BB2034">
        <w:rPr>
          <w:color w:val="000000" w:themeColor="text1"/>
          <w:szCs w:val="24"/>
        </w:rPr>
        <w:t xml:space="preserve"> базовых станций и коммутаторов.</w:t>
      </w:r>
    </w:p>
    <w:p w:rsidR="000B4C14" w:rsidRDefault="000B4C14" w:rsidP="00C3334C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iCs/>
          <w:color w:val="000000" w:themeColor="text1"/>
          <w:szCs w:val="24"/>
          <w:lang w:eastAsia="ru-RU"/>
        </w:rPr>
      </w:pPr>
    </w:p>
    <w:p w:rsidR="00C3334C" w:rsidRPr="006F0AC8" w:rsidRDefault="00C3334C" w:rsidP="00C3334C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iCs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iCs/>
          <w:color w:val="000000" w:themeColor="text1"/>
          <w:szCs w:val="24"/>
          <w:lang w:eastAsia="ru-RU"/>
        </w:rPr>
        <w:t>Радиофикация и телевидение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F0AC8">
        <w:rPr>
          <w:rFonts w:cs="Times New Roman"/>
          <w:color w:val="000000" w:themeColor="text1"/>
        </w:rPr>
        <w:t xml:space="preserve">Перспективным развитием телевидения является переход на цифровое вещание. Для охвата большей части цифровым телевещанием и трансляции федеральных и региональных TV программ потребуется развитие сети телевизионных станций и </w:t>
      </w:r>
      <w:r w:rsidRPr="006F0AC8">
        <w:rPr>
          <w:rFonts w:cs="Times New Roman"/>
          <w:color w:val="000000" w:themeColor="text1"/>
        </w:rPr>
        <w:lastRenderedPageBreak/>
        <w:t>установка ретрансляторов TV с цифровыми передатчиками необходимых мощностей. На переходном этапе необходимо сохранять телевещание в аналоговом стандарте.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F0AC8">
        <w:rPr>
          <w:rFonts w:cs="Times New Roman"/>
          <w:color w:val="000000" w:themeColor="text1"/>
        </w:rPr>
        <w:t>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телевидения.</w:t>
      </w:r>
    </w:p>
    <w:p w:rsidR="007716F0" w:rsidRPr="006F0AC8" w:rsidRDefault="007716F0" w:rsidP="00277D2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277D2D" w:rsidRPr="006F0AC8" w:rsidRDefault="00277D2D" w:rsidP="00277D2D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277D2D" w:rsidRPr="006F0AC8" w:rsidRDefault="007716F0" w:rsidP="00D92809">
      <w:pPr>
        <w:pStyle w:val="afff0"/>
        <w:spacing w:line="360" w:lineRule="auto"/>
      </w:pPr>
      <w:bookmarkStart w:id="12" w:name="_Toc496259793"/>
      <w:r w:rsidRPr="006F0AC8">
        <w:t>3</w:t>
      </w:r>
      <w:r w:rsidR="00277D2D" w:rsidRPr="006F0AC8">
        <w:t>.3. Мероприятия по сохранению объектов культурного наследия</w:t>
      </w:r>
      <w:bookmarkEnd w:id="12"/>
    </w:p>
    <w:p w:rsidR="00BB2034" w:rsidRPr="00CF2676" w:rsidRDefault="00BB2034" w:rsidP="00BB2034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F2676">
        <w:rPr>
          <w:rFonts w:cs="Times New Roman"/>
          <w:b/>
          <w:color w:val="000000" w:themeColor="text1"/>
          <w:szCs w:val="24"/>
        </w:rPr>
        <w:t>К основным мероприятиям по сохранению объектов культурного наследия на территории МО относятся:</w:t>
      </w:r>
    </w:p>
    <w:p w:rsidR="00BB2034" w:rsidRPr="00CF2676" w:rsidRDefault="00BB2034" w:rsidP="00BB2034">
      <w:pPr>
        <w:tabs>
          <w:tab w:val="left" w:pos="1575"/>
        </w:tabs>
        <w:spacing w:after="0" w:line="360" w:lineRule="auto"/>
        <w:ind w:left="0" w:firstLine="567"/>
        <w:jc w:val="both"/>
        <w:rPr>
          <w:rFonts w:cs="Times New Roman"/>
          <w:bCs/>
          <w:iCs/>
          <w:color w:val="000000" w:themeColor="text1"/>
          <w:szCs w:val="24"/>
          <w:u w:val="single"/>
        </w:rPr>
      </w:pPr>
      <w:r w:rsidRPr="00CF2676">
        <w:rPr>
          <w:rFonts w:cs="Times New Roman"/>
          <w:bCs/>
          <w:iCs/>
          <w:color w:val="000000" w:themeColor="text1"/>
          <w:szCs w:val="24"/>
        </w:rPr>
        <w:t>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Федерации».</w:t>
      </w:r>
    </w:p>
    <w:p w:rsidR="00BB2034" w:rsidRDefault="00BB2034" w:rsidP="00BB2034">
      <w:pPr>
        <w:spacing w:line="360" w:lineRule="auto"/>
        <w:ind w:left="0" w:firstLine="567"/>
        <w:jc w:val="both"/>
        <w:rPr>
          <w:color w:val="000000" w:themeColor="text1"/>
        </w:rPr>
      </w:pPr>
      <w:r w:rsidRPr="00CF2676">
        <w:rPr>
          <w:color w:val="000000" w:themeColor="text1"/>
        </w:rPr>
        <w:t xml:space="preserve">В целях обеспечения сохранности объекта культурного наследия в его исторической среде на сопряженной с ним территории (ограниченной а плане от его границ, как правило, двойной высотой объекта) устанавливается до разработки проекта зон охраны </w:t>
      </w:r>
      <w:r w:rsidRPr="00CF2676">
        <w:rPr>
          <w:b/>
          <w:color w:val="000000" w:themeColor="text1"/>
        </w:rPr>
        <w:t>временные</w:t>
      </w:r>
      <w:r w:rsidRPr="00CF2676">
        <w:rPr>
          <w:color w:val="000000" w:themeColor="text1"/>
        </w:rPr>
        <w:t xml:space="preserve"> </w:t>
      </w:r>
      <w:r w:rsidRPr="00CF2676">
        <w:rPr>
          <w:b/>
          <w:color w:val="000000" w:themeColor="text1"/>
        </w:rPr>
        <w:t>зоны охраны</w:t>
      </w:r>
      <w:r w:rsidRPr="00CF2676">
        <w:rPr>
          <w:color w:val="000000" w:themeColor="text1"/>
        </w:rPr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(регенерацию) историко-градостроительной или природной среды.</w:t>
      </w:r>
    </w:p>
    <w:p w:rsidR="00BB2034" w:rsidRPr="00CF2676" w:rsidRDefault="00BB2034" w:rsidP="00BB2034">
      <w:pPr>
        <w:spacing w:line="360" w:lineRule="auto"/>
        <w:ind w:left="0" w:firstLine="567"/>
        <w:jc w:val="both"/>
        <w:rPr>
          <w:color w:val="000000" w:themeColor="text1"/>
        </w:rPr>
      </w:pPr>
      <w:r w:rsidRPr="006F0131">
        <w:rPr>
          <w:color w:val="000000" w:themeColor="text1"/>
        </w:rPr>
        <w:t xml:space="preserve">Для сохранения </w:t>
      </w:r>
      <w:r w:rsidRPr="006F0131">
        <w:rPr>
          <w:b/>
          <w:color w:val="000000" w:themeColor="text1"/>
        </w:rPr>
        <w:t>памятников истории</w:t>
      </w:r>
      <w:r w:rsidRPr="006F0131">
        <w:rPr>
          <w:color w:val="000000" w:themeColor="text1"/>
        </w:rPr>
        <w:t xml:space="preserve"> устанавливаются </w:t>
      </w:r>
      <w:r w:rsidRPr="006F0131">
        <w:rPr>
          <w:b/>
          <w:color w:val="000000" w:themeColor="text1"/>
        </w:rPr>
        <w:t>временные границы зон охраны</w:t>
      </w:r>
      <w:r w:rsidRPr="006F0131">
        <w:rPr>
          <w:color w:val="000000" w:themeColor="text1"/>
        </w:rPr>
        <w:t xml:space="preserve"> в размере 60 м от памятника по всему его периметру.</w:t>
      </w:r>
    </w:p>
    <w:p w:rsidR="00A7051B" w:rsidRPr="006F0AC8" w:rsidRDefault="00A7051B" w:rsidP="00A7051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277D2D" w:rsidRPr="006F0AC8" w:rsidRDefault="00277D2D" w:rsidP="00ED34B4">
      <w:pPr>
        <w:spacing w:line="360" w:lineRule="auto"/>
        <w:ind w:left="0"/>
        <w:jc w:val="both"/>
        <w:rPr>
          <w:color w:val="000000" w:themeColor="text1"/>
        </w:rPr>
      </w:pPr>
    </w:p>
    <w:p w:rsidR="00B41E57" w:rsidRPr="006F0AC8" w:rsidRDefault="00283E0D" w:rsidP="00D92809">
      <w:pPr>
        <w:pStyle w:val="afff0"/>
        <w:spacing w:line="360" w:lineRule="auto"/>
      </w:pPr>
      <w:bookmarkStart w:id="13" w:name="_Toc496259794"/>
      <w:r w:rsidRPr="006F0AC8">
        <w:t>3</w:t>
      </w:r>
      <w:r w:rsidR="00734B48" w:rsidRPr="006F0AC8">
        <w:t>.4. Мероприятия по развитию рекреационных зон, размещению объектов по обслуживанию туристов</w:t>
      </w:r>
      <w:bookmarkEnd w:id="13"/>
    </w:p>
    <w:p w:rsidR="00C3334C" w:rsidRPr="006F0AC8" w:rsidRDefault="00C3334C" w:rsidP="00C3334C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Перспективное развитие туристско-рекреационной деятельности осуществляется в Архангельской области и в МО «Холмогорский муниципальный район» в соответствии с концепцией развития туризма, определенными соответствующими ДЦП «Развитие внутреннего и въездного туризма в Архангельской области» и целевыми программами.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Обширные лесные пространства, благоприятные экологическая среда и климатические условия, живописные ландшафты берегов рек и озер, историко-культурное </w:t>
      </w:r>
      <w:r w:rsidRPr="006F0AC8">
        <w:rPr>
          <w:color w:val="000000" w:themeColor="text1"/>
          <w:szCs w:val="24"/>
        </w:rPr>
        <w:lastRenderedPageBreak/>
        <w:t>наследие позволяют формировать туристско-рекреационное направление развития, ориентированное как на внутренние, так и на внешние потребности.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bCs/>
          <w:color w:val="000000" w:themeColor="text1"/>
          <w:szCs w:val="24"/>
        </w:rPr>
        <w:t>О</w:t>
      </w:r>
      <w:r w:rsidRPr="006F0AC8">
        <w:rPr>
          <w:rFonts w:eastAsia="Times New Roman" w:cs="Times New Roman"/>
          <w:bCs/>
          <w:color w:val="000000" w:themeColor="text1"/>
          <w:szCs w:val="24"/>
        </w:rPr>
        <w:t xml:space="preserve">сновной </w:t>
      </w:r>
      <w:r w:rsidRPr="006F0AC8">
        <w:rPr>
          <w:rFonts w:eastAsia="Times New Roman" w:cs="Times New Roman"/>
          <w:b/>
          <w:bCs/>
          <w:color w:val="000000" w:themeColor="text1"/>
          <w:szCs w:val="24"/>
        </w:rPr>
        <w:t>задачей</w:t>
      </w:r>
      <w:r w:rsidRPr="006F0AC8">
        <w:rPr>
          <w:rFonts w:eastAsia="Times New Roman" w:cs="Times New Roman"/>
          <w:bCs/>
          <w:color w:val="000000" w:themeColor="text1"/>
          <w:szCs w:val="24"/>
        </w:rPr>
        <w:t xml:space="preserve"> развития туризма является </w:t>
      </w:r>
      <w:r w:rsidRPr="006F0AC8">
        <w:rPr>
          <w:rFonts w:eastAsia="Times New Roman" w:cs="Times New Roman"/>
          <w:b/>
          <w:bCs/>
          <w:color w:val="000000" w:themeColor="text1"/>
          <w:szCs w:val="24"/>
        </w:rPr>
        <w:t>формирование</w:t>
      </w:r>
      <w:r w:rsidRPr="006F0AC8">
        <w:rPr>
          <w:rFonts w:eastAsia="Times New Roman" w:cs="Times New Roman"/>
          <w:bCs/>
          <w:color w:val="000000" w:themeColor="text1"/>
          <w:szCs w:val="24"/>
        </w:rPr>
        <w:t xml:space="preserve"> современной нормативно-правовой базы туризма, поддержка развития предпринимательства, в сфере туризма, прежде всего, малого и среднего предпринимательства, стимулирование развития материальной базы туризма путем привлечения инвестиций для реконструкции и создания новых объектов туризма.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Исходя из имеющегося ресурсного потенциала, территория перспективна для кратковременной рекреации местного населения и туристско-рекреационной деятельности с развитием следующих видов туризма:</w:t>
      </w:r>
    </w:p>
    <w:p w:rsidR="00C3334C" w:rsidRPr="006F0AC8" w:rsidRDefault="00C3334C" w:rsidP="00B54C4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C3334C" w:rsidRPr="006F0AC8" w:rsidRDefault="00C3334C" w:rsidP="00B54C4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C3334C" w:rsidRPr="006F0AC8" w:rsidRDefault="00C3334C" w:rsidP="00B54C4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сельский туризм;</w:t>
      </w:r>
    </w:p>
    <w:p w:rsidR="00C3334C" w:rsidRPr="006F0AC8" w:rsidRDefault="00C3334C" w:rsidP="00B54C4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C3334C" w:rsidRPr="006F0AC8" w:rsidRDefault="00C3334C" w:rsidP="00B54C4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событийный туризм.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Необходимо дальнейшее развитие придорожного сервиса, торговли, общественного питания. Необходимо совершенствование туристического обслуживания и предоставление дополнительных услуг (производство сувенирной продукции, развитие традиционных ремесел, кухни).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b/>
          <w:szCs w:val="24"/>
        </w:rPr>
      </w:pPr>
      <w:r w:rsidRPr="006F0AC8">
        <w:rPr>
          <w:b/>
          <w:szCs w:val="24"/>
        </w:rPr>
        <w:t>Проектные решения: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Рекомендуемые</w:t>
      </w:r>
      <w:r w:rsidRPr="006F0AC8">
        <w:rPr>
          <w:color w:val="000000" w:themeColor="text1"/>
          <w:szCs w:val="24"/>
        </w:rPr>
        <w:t xml:space="preserve"> проектом мероприятия в области рекреационной деятельности:</w:t>
      </w:r>
    </w:p>
    <w:p w:rsidR="00C3334C" w:rsidRPr="006F0AC8" w:rsidRDefault="00C3334C" w:rsidP="00B54C4D">
      <w:pPr>
        <w:numPr>
          <w:ilvl w:val="0"/>
          <w:numId w:val="27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создание центров народного быта;</w:t>
      </w:r>
    </w:p>
    <w:p w:rsidR="00C3334C" w:rsidRPr="006F0AC8" w:rsidRDefault="00C3334C" w:rsidP="00B54C4D">
      <w:pPr>
        <w:numPr>
          <w:ilvl w:val="0"/>
          <w:numId w:val="27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организация рекреационных зон;</w:t>
      </w:r>
    </w:p>
    <w:p w:rsidR="00C3334C" w:rsidRPr="006F0AC8" w:rsidRDefault="00C3334C" w:rsidP="00B54C4D">
      <w:pPr>
        <w:numPr>
          <w:ilvl w:val="0"/>
          <w:numId w:val="27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развитие </w:t>
      </w:r>
      <w:proofErr w:type="spellStart"/>
      <w:r w:rsidRPr="006F0AC8">
        <w:rPr>
          <w:color w:val="000000" w:themeColor="text1"/>
          <w:szCs w:val="24"/>
        </w:rPr>
        <w:t>агротуризма</w:t>
      </w:r>
      <w:proofErr w:type="spellEnd"/>
      <w:r w:rsidRPr="006F0AC8">
        <w:rPr>
          <w:color w:val="000000" w:themeColor="text1"/>
          <w:szCs w:val="24"/>
        </w:rPr>
        <w:t xml:space="preserve">; </w:t>
      </w:r>
    </w:p>
    <w:p w:rsidR="00C3334C" w:rsidRPr="006F0AC8" w:rsidRDefault="00C3334C" w:rsidP="00B54C4D">
      <w:pPr>
        <w:numPr>
          <w:ilvl w:val="0"/>
          <w:numId w:val="27"/>
        </w:numPr>
        <w:tabs>
          <w:tab w:val="clear" w:pos="720"/>
          <w:tab w:val="num" w:pos="36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развитие туристической инфраструктуры в населенных пунктах (</w:t>
      </w:r>
      <w:r w:rsidRPr="006F0AC8">
        <w:rPr>
          <w:bCs/>
          <w:color w:val="000000" w:themeColor="text1"/>
          <w:szCs w:val="24"/>
        </w:rPr>
        <w:t>базы отдыха, гостевые дома, гостиницы);</w:t>
      </w:r>
    </w:p>
    <w:p w:rsidR="00C3334C" w:rsidRPr="006F0AC8" w:rsidRDefault="00C3334C" w:rsidP="00B54C4D">
      <w:pPr>
        <w:numPr>
          <w:ilvl w:val="0"/>
          <w:numId w:val="27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 развитие придорожной инфраструктуры (в т.ч. объектов общественного питания,</w:t>
      </w:r>
      <w:r w:rsidRPr="006F0AC8">
        <w:rPr>
          <w:bCs/>
          <w:color w:val="000000" w:themeColor="text1"/>
          <w:szCs w:val="24"/>
        </w:rPr>
        <w:t xml:space="preserve">  мотелей)  вдоль  и на пересечении основных транспортных магистралей.</w:t>
      </w:r>
    </w:p>
    <w:p w:rsidR="00C3334C" w:rsidRPr="006F0AC8" w:rsidRDefault="00C3334C" w:rsidP="00C3334C">
      <w:pPr>
        <w:pStyle w:val="ConsPlusNormal"/>
        <w:widowControl/>
        <w:tabs>
          <w:tab w:val="left" w:pos="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A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Любое туристическое предложение на территории может включаться в систему </w:t>
      </w:r>
      <w:proofErr w:type="spellStart"/>
      <w:r w:rsidRPr="006F0AC8">
        <w:rPr>
          <w:rFonts w:ascii="Times New Roman" w:hAnsi="Times New Roman" w:cs="Times New Roman"/>
          <w:color w:val="000000" w:themeColor="text1"/>
          <w:sz w:val="24"/>
          <w:szCs w:val="24"/>
        </w:rPr>
        <w:t>общерегиональных</w:t>
      </w:r>
      <w:proofErr w:type="spellEnd"/>
      <w:r w:rsidRPr="006F0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туристических маршрутов и </w:t>
      </w:r>
      <w:proofErr w:type="spellStart"/>
      <w:r w:rsidRPr="006F0AC8">
        <w:rPr>
          <w:rFonts w:ascii="Times New Roman" w:hAnsi="Times New Roman" w:cs="Times New Roman"/>
          <w:color w:val="000000" w:themeColor="text1"/>
          <w:sz w:val="24"/>
          <w:szCs w:val="24"/>
        </w:rPr>
        <w:t>турпродуктов</w:t>
      </w:r>
      <w:proofErr w:type="spellEnd"/>
      <w:r w:rsidRPr="006F0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</w:t>
      </w:r>
    </w:p>
    <w:p w:rsidR="00C3334C" w:rsidRPr="006F0AC8" w:rsidRDefault="00C3334C" w:rsidP="00C3334C">
      <w:pPr>
        <w:tabs>
          <w:tab w:val="left" w:pos="-540"/>
          <w:tab w:val="num" w:pos="-360"/>
          <w:tab w:val="left" w:pos="0"/>
          <w:tab w:val="right" w:pos="9355"/>
        </w:tabs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lastRenderedPageBreak/>
        <w:t xml:space="preserve">Для развития кратковременной рекреации местного населения благоустроенные зоны отдыха местного значения должны быть приурочены к населенным пунктам, где будут организованы удобный подъезд к территории, </w:t>
      </w:r>
      <w:proofErr w:type="spellStart"/>
      <w:r w:rsidRPr="006F0AC8">
        <w:rPr>
          <w:color w:val="000000" w:themeColor="text1"/>
          <w:szCs w:val="24"/>
        </w:rPr>
        <w:t>тропиночная</w:t>
      </w:r>
      <w:proofErr w:type="spellEnd"/>
      <w:r w:rsidRPr="006F0AC8">
        <w:rPr>
          <w:color w:val="000000" w:themeColor="text1"/>
          <w:szCs w:val="24"/>
        </w:rPr>
        <w:t xml:space="preserve"> сеть и санитарная очистка территории. 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129B1">
        <w:rPr>
          <w:rFonts w:cs="Times New Roman"/>
          <w:b/>
          <w:i/>
          <w:color w:val="000000" w:themeColor="text1"/>
          <w:szCs w:val="24"/>
        </w:rPr>
        <w:t>Опорными центрами</w:t>
      </w:r>
      <w:r w:rsidRPr="006F0AC8">
        <w:rPr>
          <w:rFonts w:cs="Times New Roman"/>
          <w:b/>
          <w:color w:val="000000" w:themeColor="text1"/>
          <w:szCs w:val="24"/>
        </w:rPr>
        <w:t xml:space="preserve"> </w:t>
      </w:r>
      <w:r w:rsidRPr="006F0AC8">
        <w:rPr>
          <w:rFonts w:cs="Times New Roman"/>
          <w:color w:val="000000" w:themeColor="text1"/>
          <w:szCs w:val="24"/>
        </w:rPr>
        <w:t xml:space="preserve">развития туризма могут стать </w:t>
      </w:r>
      <w:r w:rsidR="000B425F">
        <w:rPr>
          <w:rFonts w:cs="Times New Roman"/>
          <w:color w:val="000000" w:themeColor="text1"/>
          <w:szCs w:val="24"/>
        </w:rPr>
        <w:t>д. Погост</w:t>
      </w:r>
      <w:r w:rsidR="000129B1">
        <w:rPr>
          <w:rFonts w:cs="Times New Roman"/>
          <w:color w:val="000000" w:themeColor="text1"/>
          <w:szCs w:val="24"/>
        </w:rPr>
        <w:t>,</w:t>
      </w:r>
      <w:r w:rsidR="00E9045B">
        <w:rPr>
          <w:rFonts w:cs="Times New Roman"/>
          <w:color w:val="000000" w:themeColor="text1"/>
          <w:szCs w:val="24"/>
        </w:rPr>
        <w:t xml:space="preserve"> д. </w:t>
      </w:r>
      <w:proofErr w:type="spellStart"/>
      <w:r w:rsidR="00E9045B">
        <w:rPr>
          <w:rFonts w:cs="Times New Roman"/>
          <w:color w:val="000000" w:themeColor="text1"/>
          <w:szCs w:val="24"/>
        </w:rPr>
        <w:t>Пукшеньга</w:t>
      </w:r>
      <w:proofErr w:type="spellEnd"/>
      <w:r w:rsidR="00E9045B">
        <w:rPr>
          <w:rFonts w:cs="Times New Roman"/>
          <w:color w:val="000000" w:themeColor="text1"/>
          <w:szCs w:val="24"/>
        </w:rPr>
        <w:t>, д. Часовня</w:t>
      </w:r>
      <w:r w:rsidRPr="006F0AC8">
        <w:rPr>
          <w:rFonts w:cs="Times New Roman"/>
          <w:color w:val="000000" w:themeColor="text1"/>
          <w:szCs w:val="24"/>
        </w:rPr>
        <w:t>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Предполагается в опорном центре и опорных точках </w:t>
      </w:r>
      <w:r w:rsidRPr="006F0AC8">
        <w:rPr>
          <w:rFonts w:cs="Times New Roman"/>
          <w:b/>
          <w:color w:val="000000" w:themeColor="text1"/>
          <w:szCs w:val="24"/>
        </w:rPr>
        <w:t>развитие</w:t>
      </w:r>
      <w:r w:rsidRPr="006F0AC8">
        <w:rPr>
          <w:rFonts w:cs="Times New Roman"/>
          <w:color w:val="000000" w:themeColor="text1"/>
          <w:szCs w:val="24"/>
        </w:rPr>
        <w:t xml:space="preserve"> туристской инфраструктуры и системы гостевых домов и мини-гостиниц, охотничьих домов.</w:t>
      </w:r>
    </w:p>
    <w:p w:rsidR="00A81038" w:rsidRPr="006F0AC8" w:rsidRDefault="00A81038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A123A1" w:rsidRPr="006F0AC8" w:rsidRDefault="00A123A1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734B48" w:rsidRPr="006F0AC8" w:rsidRDefault="00283E0D" w:rsidP="00D92809">
      <w:pPr>
        <w:pStyle w:val="afff0"/>
        <w:spacing w:line="360" w:lineRule="auto"/>
      </w:pPr>
      <w:bookmarkStart w:id="14" w:name="_Toc496259795"/>
      <w:r w:rsidRPr="006F0AC8">
        <w:t>3</w:t>
      </w:r>
      <w:r w:rsidR="00734B48" w:rsidRPr="006F0AC8">
        <w:t>.5. Мероприятия по улучшению экологической обстановки и охране окружающей среды</w:t>
      </w:r>
      <w:bookmarkEnd w:id="14"/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Проектные предложения генерального плана 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лесообрабатывающих и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C3334C" w:rsidRPr="006F0AC8" w:rsidRDefault="00C3334C" w:rsidP="00C3334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Для обеспечения устойчивого и безопасного градостроительного развития необходимо решение целого ряда проблем в сфере экологии: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исполнение</w:t>
      </w:r>
      <w:r w:rsidRPr="006F0AC8">
        <w:rPr>
          <w:color w:val="000000" w:themeColor="text1"/>
          <w:szCs w:val="24"/>
        </w:rPr>
        <w:t xml:space="preserve"> плановых проверок экологического контроля над деятельностью производств, а также внеплановые проверки с целью соблюдения обязательных требований, недопущения дальнейшего роста техногенных нагрузок на окружающую среду; 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особое внимание следует уделять </w:t>
      </w:r>
      <w:r w:rsidRPr="006F0AC8">
        <w:rPr>
          <w:b/>
          <w:color w:val="000000" w:themeColor="text1"/>
          <w:szCs w:val="24"/>
        </w:rPr>
        <w:t>размещению</w:t>
      </w:r>
      <w:r w:rsidRPr="006F0AC8">
        <w:rPr>
          <w:color w:val="000000" w:themeColor="text1"/>
          <w:szCs w:val="24"/>
        </w:rPr>
        <w:t xml:space="preserve"> новых производств, местным органам власти не давать согласие на реализацию проектов без положительного заключения государственной экспертизы; согласовывать с органами местного самоуправления, природоохранными органами технологии, применяемые при реализации проектов промышленного развития на территории района;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в целях практической реализации перехода к устойчивому развитию необходимо </w:t>
      </w:r>
      <w:r w:rsidRPr="006F0AC8">
        <w:rPr>
          <w:b/>
          <w:color w:val="000000" w:themeColor="text1"/>
          <w:szCs w:val="24"/>
        </w:rPr>
        <w:t>проведение</w:t>
      </w:r>
      <w:r w:rsidRPr="006F0AC8">
        <w:rPr>
          <w:color w:val="000000" w:themeColor="text1"/>
          <w:szCs w:val="24"/>
        </w:rPr>
        <w:t xml:space="preserve"> крупномасштабного экологического обследования </w:t>
      </w:r>
      <w:r w:rsidRPr="006F0AC8">
        <w:rPr>
          <w:color w:val="000000" w:themeColor="text1"/>
          <w:szCs w:val="24"/>
        </w:rPr>
        <w:lastRenderedPageBreak/>
        <w:t>территории на предмет устойчивости ландшафтов к техногенным нагрузкам, с целью определения параметров хозяйственной емкости экосистем;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обновление</w:t>
      </w:r>
      <w:r w:rsidRPr="006F0AC8">
        <w:rPr>
          <w:color w:val="000000" w:themeColor="text1"/>
          <w:szCs w:val="24"/>
        </w:rPr>
        <w:t xml:space="preserve"> основных производственных фондов предприятий по транспорту углеводородного сырья, внедрение технологий автоматизированного контроля и предупреждения аварийных ситуаций;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снижение</w:t>
      </w:r>
      <w:r w:rsidRPr="006F0AC8">
        <w:rPr>
          <w:color w:val="000000" w:themeColor="text1"/>
          <w:szCs w:val="24"/>
        </w:rPr>
        <w:t xml:space="preserve"> техногенных нагрузок на окружающую природную среду до уровней соответствующих хозяйственной емкости региональных экосистем; 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выполнение природоохранных и </w:t>
      </w:r>
      <w:proofErr w:type="spellStart"/>
      <w:r w:rsidRPr="006F0AC8">
        <w:rPr>
          <w:color w:val="000000" w:themeColor="text1"/>
          <w:szCs w:val="24"/>
        </w:rPr>
        <w:t>природовосстановительных</w:t>
      </w:r>
      <w:proofErr w:type="spellEnd"/>
      <w:r w:rsidRPr="006F0AC8">
        <w:rPr>
          <w:color w:val="000000" w:themeColor="text1"/>
          <w:szCs w:val="24"/>
        </w:rPr>
        <w:t xml:space="preserve"> мероприятий;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внедрение передовых технологических решений, эффективных очистных сооружений, направленных на сокращение уровней воздействия на среду обитания;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постепенный переход к </w:t>
      </w:r>
      <w:r w:rsidRPr="006F0AC8">
        <w:rPr>
          <w:b/>
          <w:color w:val="000000" w:themeColor="text1"/>
          <w:szCs w:val="24"/>
        </w:rPr>
        <w:t>рациональному</w:t>
      </w:r>
      <w:r w:rsidRPr="006F0AC8">
        <w:rPr>
          <w:color w:val="000000" w:themeColor="text1"/>
          <w:szCs w:val="24"/>
        </w:rPr>
        <w:t xml:space="preserve"> </w:t>
      </w:r>
      <w:r w:rsidRPr="006F0AC8">
        <w:rPr>
          <w:b/>
          <w:color w:val="000000" w:themeColor="text1"/>
          <w:szCs w:val="24"/>
        </w:rPr>
        <w:t>использованию</w:t>
      </w:r>
      <w:r w:rsidRPr="006F0AC8">
        <w:rPr>
          <w:color w:val="000000" w:themeColor="text1"/>
          <w:szCs w:val="24"/>
        </w:rPr>
        <w:t xml:space="preserve"> природных ресурсов, основанному на возобновляемых ресурсах и наукоемких технологиях, максимальном сохранении природной среды;</w:t>
      </w:r>
    </w:p>
    <w:p w:rsidR="00C3334C" w:rsidRPr="006F0AC8" w:rsidRDefault="00C3334C" w:rsidP="00B54C4D">
      <w:pPr>
        <w:pStyle w:val="ac"/>
        <w:numPr>
          <w:ilvl w:val="0"/>
          <w:numId w:val="2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b/>
          <w:color w:val="000000" w:themeColor="text1"/>
          <w:szCs w:val="24"/>
        </w:rPr>
        <w:t>организация</w:t>
      </w:r>
      <w:r w:rsidRPr="006F0AC8">
        <w:rPr>
          <w:color w:val="000000" w:themeColor="text1"/>
          <w:szCs w:val="24"/>
        </w:rPr>
        <w:t xml:space="preserve"> </w:t>
      </w:r>
      <w:r w:rsidRPr="006F0AC8">
        <w:rPr>
          <w:b/>
          <w:color w:val="000000" w:themeColor="text1"/>
          <w:szCs w:val="24"/>
        </w:rPr>
        <w:t>мониторинга</w:t>
      </w:r>
      <w:r w:rsidRPr="006F0AC8">
        <w:rPr>
          <w:color w:val="000000" w:themeColor="text1"/>
          <w:szCs w:val="24"/>
        </w:rPr>
        <w:t xml:space="preserve"> состояния компонентов окружающей среды – атмосферного воздуха, поверхностных и подземных вод, почвенного покрова и растительности.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Основными экономическими инструментами регулирования в области охраны окружающей среды согласно Федеральному Закону Российской Федерации «Об охране окружающей среды» являются: плата за негативное воздействие на окружающую среду; возмещение в установленном порядке вреда окружающей среде; установление лимитов на выбросы и сбросы загрязняющих веществ и размещение отходов производства и потребления, и другие виды вредного воздействия на окружающую среду; экономические оценки воздействия хозяйственной и иной деятельности на окружающую среду; предоставление налоговых и иных льгот.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Плата за негативное воздействие на окружающую среду представляет собой возмещение части экономического ущерба от выбросов загрязняющих веществ, от сбросов загрязненных стоков в поверхностные и подземные водные объекты, а также от размещения отходов. Предусматривается, что данный вид платы должен быть главным источником получения средств, которые необходимы для компенсации ущерба от загрязнения окружающей среды, выполнения работ по ликвидации последствий загрязнения, а также повышения заинтересованности и ответственности </w:t>
      </w:r>
      <w:proofErr w:type="spellStart"/>
      <w:r w:rsidRPr="006F0AC8">
        <w:rPr>
          <w:rFonts w:cs="Times New Roman"/>
          <w:color w:val="000000" w:themeColor="text1"/>
          <w:szCs w:val="24"/>
        </w:rPr>
        <w:t>природопользователей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в выполнении нормативов экологических требований.</w:t>
      </w:r>
    </w:p>
    <w:p w:rsidR="00C3334C" w:rsidRPr="000129B1" w:rsidRDefault="00C3334C" w:rsidP="000129B1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lastRenderedPageBreak/>
        <w:t xml:space="preserve">Действенным инструментарием государственного регулирования не только в области охраны окружающей среды, но и в достижении экологически безопасной, максимально </w:t>
      </w:r>
      <w:proofErr w:type="spellStart"/>
      <w:r w:rsidRPr="006F0AC8">
        <w:rPr>
          <w:rFonts w:cs="Times New Roman"/>
          <w:color w:val="000000" w:themeColor="text1"/>
          <w:szCs w:val="24"/>
        </w:rPr>
        <w:t>экологичной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технологии является экономическая оценка ущерба, нанесенного окружающей среде и предъявление исков нарушителям природоохранного законодательства в целях дальнейшего вложения указанных средств в рекультивацию земель, нарушенных в результате аварийного загрязнения.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При решении вопросов по охране окружающей среды необходимо использовать следующие </w:t>
      </w:r>
      <w:r w:rsidRPr="006F0AC8">
        <w:rPr>
          <w:rFonts w:cs="Times New Roman"/>
          <w:b/>
          <w:color w:val="000000" w:themeColor="text1"/>
          <w:szCs w:val="24"/>
        </w:rPr>
        <w:t>документы</w:t>
      </w:r>
      <w:r w:rsidRPr="006F0AC8">
        <w:rPr>
          <w:rFonts w:cs="Times New Roman"/>
          <w:color w:val="000000" w:themeColor="text1"/>
          <w:szCs w:val="24"/>
        </w:rPr>
        <w:t>: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Федеральный закон «Об охране окружающей среды», 10.01.02 № 7-ФЗ;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Федеральный закон «Об особо охраняемых природных территориях», 14.03.95. № 33-ФЗ;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Федеральный закон «Об охране атмосферного воздуха», 04.05.99. № 96-ФЗ;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Федеральный закон «Об отходах производства и потребления, 24.06.98. № 89-ФЗ;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 xml:space="preserve">Водный кодекс РФ;  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Федеральный закон «О защите прав юридических и индивидуальных предпринимателей при осуществлении государственного контроля (надзора) и муниципального контроля» 26.12.2008 г. №294-ФЗ;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СП 42.13330.2011 «Градостроительство. Планировка и застройка городских и сельских поселений»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СанПиН 2.2.1/2.1.1.1200-03.Новая редакция. «Санитарно-защитные зоны и санитарная классификация предприятий, сооружений и иных объектов»;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СанПиН 42-128-4690-88 «Санитарные правила содержания территории населенных мест».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СанПиН 2.1.7.722-98 «Гигиенические требования к устройству и содержанию полигонов для твердых бытовых отходов»;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C3334C" w:rsidRPr="006F0AC8" w:rsidRDefault="00C3334C" w:rsidP="00B54C4D">
      <w:pPr>
        <w:pStyle w:val="ac"/>
        <w:numPr>
          <w:ilvl w:val="0"/>
          <w:numId w:val="30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СанПиН 2.1.5.980-00 «Гигиенические требования к охране поверхностных вод».</w:t>
      </w:r>
    </w:p>
    <w:p w:rsidR="00C3334C" w:rsidRPr="006F0AC8" w:rsidRDefault="00C3334C" w:rsidP="00C3334C">
      <w:pPr>
        <w:jc w:val="both"/>
        <w:rPr>
          <w:rFonts w:cs="Times New Roman"/>
          <w:b/>
          <w:color w:val="000000" w:themeColor="text1"/>
          <w:szCs w:val="24"/>
        </w:rPr>
      </w:pPr>
    </w:p>
    <w:p w:rsidR="00C3334C" w:rsidRPr="006F0AC8" w:rsidRDefault="00C3334C" w:rsidP="00C3334C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lastRenderedPageBreak/>
        <w:t>Перечень природоохранных мероприятий.</w:t>
      </w:r>
    </w:p>
    <w:p w:rsidR="00C3334C" w:rsidRPr="006F0AC8" w:rsidRDefault="00C3334C" w:rsidP="00C3334C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C3334C" w:rsidRPr="006F0AC8" w:rsidRDefault="00C3334C" w:rsidP="00B54C4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установление для всех источников выбросов загрязняющих веществ предельно допустимых выбросов (ПДВ);</w:t>
      </w:r>
    </w:p>
    <w:p w:rsidR="00C3334C" w:rsidRPr="006F0AC8" w:rsidRDefault="00C3334C" w:rsidP="00B54C4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</w:t>
      </w:r>
      <w:r w:rsidRPr="006F0AC8">
        <w:rPr>
          <w:rFonts w:cs="Times New Roman"/>
          <w:color w:val="FF0000"/>
          <w:szCs w:val="24"/>
        </w:rPr>
        <w:t xml:space="preserve"> </w:t>
      </w:r>
      <w:r w:rsidRPr="006F0AC8">
        <w:rPr>
          <w:rFonts w:cs="Times New Roman"/>
          <w:color w:val="000000" w:themeColor="text1"/>
          <w:szCs w:val="24"/>
        </w:rPr>
        <w:t>птицеводческих и свиноводческих комплексов, согласно требованиям СанПиН 2.2.1/2.1.1.1200-03;</w:t>
      </w:r>
    </w:p>
    <w:p w:rsidR="00C3334C" w:rsidRPr="006F0AC8" w:rsidRDefault="00C3334C" w:rsidP="00B54C4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C3334C" w:rsidRPr="006F0AC8" w:rsidRDefault="00C3334C" w:rsidP="00B54C4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C3334C" w:rsidRPr="006F0AC8" w:rsidRDefault="00C3334C" w:rsidP="00B54C4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перевод котельных на экологически более безопасное топливо (природный газ, древесные отходы и др.);</w:t>
      </w:r>
    </w:p>
    <w:p w:rsidR="00C3334C" w:rsidRPr="006F0AC8" w:rsidRDefault="00C3334C" w:rsidP="00B54C4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создание вдоль всех транспортных коммуникаций защитных зеленых полос из пыле- и газоустойчивых зеленых насаждений.</w:t>
      </w:r>
    </w:p>
    <w:p w:rsidR="00C3334C" w:rsidRPr="006F0AC8" w:rsidRDefault="00C3334C" w:rsidP="00C3334C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C3334C" w:rsidRPr="006F0AC8" w:rsidRDefault="00C3334C" w:rsidP="00C3334C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Водоохранные мероприятия:</w:t>
      </w:r>
    </w:p>
    <w:p w:rsidR="00C3334C" w:rsidRPr="006F0AC8" w:rsidRDefault="00C3334C" w:rsidP="00B54C4D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и сельскохозяйственных предприятий;</w:t>
      </w:r>
    </w:p>
    <w:p w:rsidR="00C3334C" w:rsidRPr="006F0AC8" w:rsidRDefault="00C3334C" w:rsidP="00B54C4D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внедрение современных технологических процессов в крупных промышленных комплексах;</w:t>
      </w:r>
    </w:p>
    <w:p w:rsidR="00C3334C" w:rsidRPr="006F0AC8" w:rsidRDefault="00C3334C" w:rsidP="00B54C4D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</w:r>
    </w:p>
    <w:p w:rsidR="00C3334C" w:rsidRPr="000A0E1A" w:rsidRDefault="00C3334C" w:rsidP="00C3334C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организация сбора и очистки ливневых и талых вод на локальных очистных сооружениях с автомобильных дорог, предприятий автосервиса (АЗС, СТО, стоянок автомашин).</w:t>
      </w:r>
    </w:p>
    <w:p w:rsidR="00C3334C" w:rsidRPr="006F0AC8" w:rsidRDefault="00C3334C" w:rsidP="00C3334C">
      <w:pPr>
        <w:pStyle w:val="ac"/>
        <w:keepNext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Мероприятия по охране почв и геологической среды:</w:t>
      </w:r>
    </w:p>
    <w:p w:rsidR="00C3334C" w:rsidRPr="006F0AC8" w:rsidRDefault="00C3334C" w:rsidP="00B54C4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</w:r>
    </w:p>
    <w:p w:rsidR="00C3334C" w:rsidRPr="006F0AC8" w:rsidRDefault="00C3334C" w:rsidP="00B54C4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инвентаризация остаточных запасов полезных ископаемых на заброшенных карьерах для последующей их рекультивации;</w:t>
      </w:r>
    </w:p>
    <w:p w:rsidR="00C3334C" w:rsidRPr="006F0AC8" w:rsidRDefault="00C3334C" w:rsidP="00B54C4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6F0AC8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6F0AC8">
        <w:rPr>
          <w:rFonts w:cs="Times New Roman"/>
          <w:color w:val="000000" w:themeColor="text1"/>
          <w:szCs w:val="24"/>
        </w:rPr>
        <w:t>» и т.д.;</w:t>
      </w:r>
    </w:p>
    <w:p w:rsidR="00C3334C" w:rsidRPr="006F0AC8" w:rsidRDefault="00C3334C" w:rsidP="00B54C4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</w:r>
    </w:p>
    <w:p w:rsidR="00C3334C" w:rsidRPr="006F0AC8" w:rsidRDefault="00C3334C" w:rsidP="00B54C4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</w:r>
    </w:p>
    <w:p w:rsidR="00C3334C" w:rsidRPr="006F0AC8" w:rsidRDefault="00C3334C" w:rsidP="00B54C4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C3334C" w:rsidRPr="006F0AC8" w:rsidRDefault="00C3334C" w:rsidP="00B54C4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создание на всех крупных накопителях отходов сети наблюдательных скважин и обеспечение</w:t>
      </w:r>
      <w:r w:rsidRPr="006F0AC8">
        <w:rPr>
          <w:rFonts w:cs="Times New Roman"/>
          <w:b/>
          <w:color w:val="000000" w:themeColor="text1"/>
          <w:szCs w:val="24"/>
        </w:rPr>
        <w:t xml:space="preserve"> систематического контроля за качеством подземных вод.</w:t>
      </w:r>
    </w:p>
    <w:p w:rsidR="00C3334C" w:rsidRPr="006F0AC8" w:rsidRDefault="00C3334C" w:rsidP="00C3334C">
      <w:pPr>
        <w:pStyle w:val="ac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C3334C" w:rsidRPr="006F0AC8" w:rsidRDefault="00C3334C" w:rsidP="00C3334C">
      <w:pPr>
        <w:pStyle w:val="ac"/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Мероприятия в области санитарной очистки и обращения с отходами:</w:t>
      </w:r>
    </w:p>
    <w:p w:rsidR="00C3334C" w:rsidRPr="006F0AC8" w:rsidRDefault="00C3334C" w:rsidP="00C3334C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6F0AC8">
        <w:rPr>
          <w:rFonts w:eastAsia="Calibri" w:cs="Times New Roman"/>
          <w:color w:val="000000" w:themeColor="text1"/>
          <w:szCs w:val="24"/>
          <w:lang w:bidi="ar-SA"/>
        </w:rPr>
        <w:t>Особое внимание необходимо уделить санитарной очистке территории, так как на сегодняшний день проблема отходов наиболее остро стоит в МО, являясь одной из самых приоритетных в решении задач по охране окружающей среды.</w:t>
      </w:r>
    </w:p>
    <w:p w:rsidR="00C3334C" w:rsidRPr="006F0AC8" w:rsidRDefault="00C3334C" w:rsidP="00C3334C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6F0AC8">
        <w:rPr>
          <w:rFonts w:eastAsia="Calibri" w:cs="Times New Roman"/>
          <w:color w:val="000000" w:themeColor="text1"/>
          <w:szCs w:val="24"/>
          <w:lang w:bidi="ar-SA"/>
        </w:rPr>
        <w:t>К первоочередным мероприятиям по решению вопросов следует отнести:</w:t>
      </w:r>
    </w:p>
    <w:p w:rsidR="00C3334C" w:rsidRPr="006F0AC8" w:rsidRDefault="00C3334C" w:rsidP="00B54C4D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lastRenderedPageBreak/>
        <w:t>Закрытие и рекультивация всех</w:t>
      </w:r>
      <w:r w:rsidRPr="006F0AC8">
        <w:rPr>
          <w:rFonts w:cs="Times New Roman"/>
          <w:color w:val="000000" w:themeColor="text1"/>
          <w:szCs w:val="24"/>
        </w:rPr>
        <w:t xml:space="preserve"> несанкционированных мест размещения отходов. </w:t>
      </w:r>
    </w:p>
    <w:p w:rsidR="00C3334C" w:rsidRPr="006F0AC8" w:rsidRDefault="00C3334C" w:rsidP="00B54C4D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Контроль за санитарно-техническим состоянием свалки ТБО, санитарным состоянием помещений, территории, прилегающей к свалке осуществляется один раз в месяц,  программа производственного контроля.</w:t>
      </w:r>
    </w:p>
    <w:p w:rsidR="00C3334C" w:rsidRPr="006F0AC8" w:rsidRDefault="00C3334C" w:rsidP="00B54C4D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C3334C" w:rsidRPr="006F0AC8" w:rsidRDefault="00C3334C" w:rsidP="00B54C4D">
      <w:pPr>
        <w:pStyle w:val="ac"/>
        <w:numPr>
          <w:ilvl w:val="2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C3334C" w:rsidRPr="006F0AC8" w:rsidRDefault="00C3334C" w:rsidP="00B54C4D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C3334C" w:rsidRPr="006F0AC8" w:rsidRDefault="00C3334C" w:rsidP="00C3334C">
      <w:pPr>
        <w:pStyle w:val="ac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Несанкционированные свалки образуются из-за отдаленности санкционированных свалок, санитарной неграмотности населения. Меры принятые для </w:t>
      </w:r>
      <w:r w:rsidRPr="006F0AC8">
        <w:rPr>
          <w:rFonts w:cs="Times New Roman"/>
          <w:b/>
          <w:color w:val="000000" w:themeColor="text1"/>
          <w:szCs w:val="24"/>
        </w:rPr>
        <w:t>ликвидации</w:t>
      </w:r>
      <w:r w:rsidRPr="006F0AC8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C3334C" w:rsidRPr="006F0AC8" w:rsidRDefault="00C3334C" w:rsidP="00B54C4D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C3334C" w:rsidRPr="006F0AC8" w:rsidRDefault="00C3334C" w:rsidP="00B54C4D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Строительство установок по утилизации ртути и ртутьсодержащих приборов, по обезвреживанию, утилизации пестицидов в районе не ведется. Промышленные, ртутьсодержащие отходы хранятся на временных площадках на предприятиях, для дальнейшего вывоза на специализированные предприятия для обезвреживания и утилизации.</w:t>
      </w:r>
    </w:p>
    <w:p w:rsidR="00C3334C" w:rsidRPr="006F0AC8" w:rsidRDefault="00C3334C" w:rsidP="00B54C4D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Для сбора жидких бытовых отходов в не канализованных домовладениях должны  устраиваться дворовые выгребные ямы и туалеты, имеющие водонепроницаемый выгреб и наземную часть с крышкой и решеткой для отделения твердых фракций.</w:t>
      </w:r>
    </w:p>
    <w:p w:rsidR="00C3334C" w:rsidRPr="000A0E1A" w:rsidRDefault="00C3334C" w:rsidP="000A0E1A">
      <w:pPr>
        <w:pStyle w:val="ac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Объем и необходимое количество выгребов устанавливается исходя из нормы накопления жидких бытовых отходов и количества жителей.</w:t>
      </w:r>
    </w:p>
    <w:p w:rsidR="00C3334C" w:rsidRPr="006F0AC8" w:rsidRDefault="00C3334C" w:rsidP="00C3334C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Охрана объектов животного и растительного мира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В соответствии со статьёй 19 ФЗ от 24 апреля </w:t>
      </w:r>
      <w:smartTag w:uri="urn:schemas-microsoft-com:office:smarttags" w:element="metricconverter">
        <w:smartTagPr>
          <w:attr w:name="ProductID" w:val="1995 г"/>
        </w:smartTagPr>
        <w:r w:rsidRPr="006F0AC8">
          <w:rPr>
            <w:rFonts w:cs="Times New Roman"/>
            <w:color w:val="000000" w:themeColor="text1"/>
            <w:szCs w:val="24"/>
          </w:rPr>
          <w:t>1995 г</w:t>
        </w:r>
      </w:smartTag>
      <w:r w:rsidRPr="006F0AC8">
        <w:rPr>
          <w:rFonts w:cs="Times New Roman"/>
          <w:color w:val="000000" w:themeColor="text1"/>
          <w:szCs w:val="24"/>
        </w:rPr>
        <w:t>. N 52-ФЗ «О животном мире», 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 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Федерации, а специально уполномоченных государственных органов субъекта Российской Федерации – высшим исполнительным органом государственной власти субъекта Российской Федерации в соответствии со статьями 5 и 6 ФЗ от 24 апреля 1995 г. N 52-ФЗ «О животном мире».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На сегодняшний день к основным проблемам, оказывающим негативное воздействие на объекты животного мира, относятся:</w:t>
      </w:r>
    </w:p>
    <w:p w:rsidR="00C3334C" w:rsidRPr="006F0AC8" w:rsidRDefault="00C3334C" w:rsidP="00B54C4D">
      <w:pPr>
        <w:numPr>
          <w:ilvl w:val="0"/>
          <w:numId w:val="34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Уничтожение и нарушение среды обитания объектов животного мира (уничтожение «кормового ландшафта» за счёт роста урбанизированных зон и развития лесохозяйственных зон, нарушение среды обитания животных инженерными коммуникациями).</w:t>
      </w:r>
    </w:p>
    <w:p w:rsidR="00C3334C" w:rsidRPr="006F0AC8" w:rsidRDefault="00C3334C" w:rsidP="00B54C4D">
      <w:pPr>
        <w:numPr>
          <w:ilvl w:val="0"/>
          <w:numId w:val="34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Браконьерство, превышение лимита добычи охотничьих ресурсов.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К организационно-планировочным </w:t>
      </w:r>
      <w:r w:rsidRPr="006F0AC8">
        <w:rPr>
          <w:rFonts w:cs="Times New Roman"/>
          <w:b/>
          <w:color w:val="000000" w:themeColor="text1"/>
          <w:szCs w:val="24"/>
        </w:rPr>
        <w:t>мероприятиям</w:t>
      </w:r>
      <w:r w:rsidRPr="006F0AC8">
        <w:rPr>
          <w:rFonts w:cs="Times New Roman"/>
          <w:color w:val="000000" w:themeColor="text1"/>
          <w:szCs w:val="24"/>
        </w:rPr>
        <w:t xml:space="preserve"> по охране объектов животного мира, способствующим сохранению среды обитания относятся:</w:t>
      </w:r>
    </w:p>
    <w:p w:rsidR="00C3334C" w:rsidRPr="006F0AC8" w:rsidRDefault="00C3334C" w:rsidP="00B54C4D">
      <w:pPr>
        <w:numPr>
          <w:ilvl w:val="0"/>
          <w:numId w:val="33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учёт коридоров миграции животных при строительстве новых и реконструкции существующих объектов транспортной и инженерной инфраструктуры;</w:t>
      </w:r>
    </w:p>
    <w:p w:rsidR="00C3334C" w:rsidRPr="006F0AC8" w:rsidRDefault="00C3334C" w:rsidP="00B54C4D">
      <w:pPr>
        <w:numPr>
          <w:ilvl w:val="0"/>
          <w:numId w:val="33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мероприятие, являющееся следствием учёта коридоров миграции животных – устройство </w:t>
      </w:r>
      <w:proofErr w:type="spellStart"/>
      <w:r w:rsidRPr="006F0AC8">
        <w:rPr>
          <w:rFonts w:cs="Times New Roman"/>
          <w:color w:val="000000" w:themeColor="text1"/>
          <w:szCs w:val="24"/>
        </w:rPr>
        <w:t>зверопроходов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в транспортно-инженерной инфраструктуре, находящейся на пути миграции животных;</w:t>
      </w:r>
    </w:p>
    <w:p w:rsidR="00C3334C" w:rsidRPr="006F0AC8" w:rsidRDefault="00C3334C" w:rsidP="00B54C4D">
      <w:pPr>
        <w:numPr>
          <w:ilvl w:val="0"/>
          <w:numId w:val="33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для новых, проектируемых объектов необходима разработка проектов ОВОС (оценка воздействия на окружающую среду).</w:t>
      </w:r>
    </w:p>
    <w:p w:rsidR="00C3334C" w:rsidRPr="006F0AC8" w:rsidRDefault="00C3334C" w:rsidP="00C3334C">
      <w:pPr>
        <w:spacing w:after="0"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C3334C" w:rsidRPr="006F0AC8" w:rsidRDefault="00C3334C" w:rsidP="00C3334C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lastRenderedPageBreak/>
        <w:t>Охрана рыбных ресурсов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Охрана рыбных ресурсов РФ ведется в соответствии с Федеральным законом «О рыболовстве и сохранении водных биоресурсов» №166-ФЗ от 20.12.04.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 целях сохранения запасов водных биоресурсов и рационального их использования, в водоёмах Архангельской области применяются как долгосрочные меры регулирования промысла, установленные «Правилами рыболовства», так и действующие в течение одного-двух лет.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В соответствии со статьями Федерального закона от 20.12.2004г №166-ФЗ «О рыболовстве и сохранении водных биологических ресурсов» приказом руководителя Федерального агентства по рыболовству от 13 ноября </w:t>
      </w:r>
      <w:smartTag w:uri="urn:schemas-microsoft-com:office:smarttags" w:element="metricconverter">
        <w:smartTagPr>
          <w:attr w:name="ProductID" w:val="2008 г"/>
        </w:smartTagPr>
        <w:r w:rsidRPr="006F0AC8">
          <w:rPr>
            <w:rFonts w:cs="Times New Roman"/>
            <w:color w:val="000000" w:themeColor="text1"/>
            <w:szCs w:val="24"/>
          </w:rPr>
          <w:t>2008 г</w:t>
        </w:r>
      </w:smartTag>
      <w:r w:rsidRPr="006F0AC8">
        <w:rPr>
          <w:rFonts w:cs="Times New Roman"/>
          <w:color w:val="000000" w:themeColor="text1"/>
          <w:szCs w:val="24"/>
        </w:rPr>
        <w:t>. N 319 утверждены правила рыболовства, включающие:</w:t>
      </w:r>
    </w:p>
    <w:p w:rsidR="00C3334C" w:rsidRPr="006F0AC8" w:rsidRDefault="00C3334C" w:rsidP="00B54C4D">
      <w:pPr>
        <w:numPr>
          <w:ilvl w:val="0"/>
          <w:numId w:val="32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виды разрешенного рыболовства;</w:t>
      </w:r>
    </w:p>
    <w:p w:rsidR="00C3334C" w:rsidRPr="006F0AC8" w:rsidRDefault="00C3334C" w:rsidP="00B54C4D">
      <w:pPr>
        <w:numPr>
          <w:ilvl w:val="0"/>
          <w:numId w:val="32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нормативы, параметры и сроки</w:t>
      </w:r>
      <w:r w:rsidRPr="006F0AC8">
        <w:rPr>
          <w:rFonts w:cs="Times New Roman"/>
          <w:bCs/>
          <w:color w:val="000000" w:themeColor="text1"/>
          <w:szCs w:val="24"/>
        </w:rPr>
        <w:t xml:space="preserve"> разрешенного</w:t>
      </w:r>
      <w:r w:rsidRPr="006F0AC8">
        <w:rPr>
          <w:rFonts w:cs="Times New Roman"/>
          <w:color w:val="000000" w:themeColor="text1"/>
          <w:szCs w:val="24"/>
        </w:rPr>
        <w:t xml:space="preserve"> рыболовства;</w:t>
      </w:r>
    </w:p>
    <w:p w:rsidR="00C3334C" w:rsidRPr="006F0AC8" w:rsidRDefault="00C3334C" w:rsidP="00B54C4D">
      <w:pPr>
        <w:numPr>
          <w:ilvl w:val="0"/>
          <w:numId w:val="32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ограничения рыболовства и иной деятельности, связанной с использованием водных биоресурсов;</w:t>
      </w:r>
    </w:p>
    <w:p w:rsidR="00C3334C" w:rsidRPr="006F0AC8" w:rsidRDefault="00C3334C" w:rsidP="00B54C4D">
      <w:pPr>
        <w:numPr>
          <w:ilvl w:val="0"/>
          <w:numId w:val="32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требования к сохранению водных биоресурсов.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bCs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Правилами установлены нормы промышленного рыболовства и рыболовства в культурно-просветительских</w:t>
      </w:r>
      <w:r w:rsidRPr="006F0AC8">
        <w:rPr>
          <w:rFonts w:cs="Times New Roman"/>
          <w:bCs/>
          <w:color w:val="000000" w:themeColor="text1"/>
          <w:szCs w:val="24"/>
        </w:rPr>
        <w:t>, а именно:</w:t>
      </w:r>
    </w:p>
    <w:p w:rsidR="00C3334C" w:rsidRPr="006F0AC8" w:rsidRDefault="00C3334C" w:rsidP="00B54C4D">
      <w:pPr>
        <w:numPr>
          <w:ilvl w:val="0"/>
          <w:numId w:val="3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6F0AC8">
        <w:rPr>
          <w:rFonts w:cs="Times New Roman"/>
          <w:bCs/>
          <w:color w:val="000000" w:themeColor="text1"/>
          <w:szCs w:val="24"/>
        </w:rPr>
        <w:t>в</w:t>
      </w:r>
      <w:r w:rsidRPr="006F0AC8">
        <w:rPr>
          <w:rFonts w:cs="Times New Roman"/>
          <w:color w:val="000000" w:themeColor="text1"/>
          <w:szCs w:val="24"/>
        </w:rPr>
        <w:t>иды запретных орудий и способов добычи водных биоресурсов;</w:t>
      </w:r>
    </w:p>
    <w:p w:rsidR="00C3334C" w:rsidRPr="006F0AC8" w:rsidRDefault="00C3334C" w:rsidP="00B54C4D">
      <w:pPr>
        <w:numPr>
          <w:ilvl w:val="0"/>
          <w:numId w:val="3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минимальный размер добываемых (вылавливаемых) водных биоресурсов (промысловый размер);</w:t>
      </w:r>
    </w:p>
    <w:p w:rsidR="00C3334C" w:rsidRPr="006F0AC8" w:rsidRDefault="00C3334C" w:rsidP="00B54C4D">
      <w:pPr>
        <w:numPr>
          <w:ilvl w:val="0"/>
          <w:numId w:val="3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запретные для добычи водных биоресурсов районы;</w:t>
      </w:r>
    </w:p>
    <w:p w:rsidR="00C3334C" w:rsidRPr="006F0AC8" w:rsidRDefault="00C3334C" w:rsidP="00B54C4D">
      <w:pPr>
        <w:numPr>
          <w:ilvl w:val="0"/>
          <w:numId w:val="31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6F0AC8">
        <w:rPr>
          <w:rFonts w:cs="Times New Roman"/>
          <w:bCs/>
          <w:color w:val="000000" w:themeColor="text1"/>
          <w:szCs w:val="24"/>
        </w:rPr>
        <w:t>з</w:t>
      </w:r>
      <w:r w:rsidRPr="006F0AC8">
        <w:rPr>
          <w:rFonts w:cs="Times New Roman"/>
          <w:color w:val="000000" w:themeColor="text1"/>
          <w:szCs w:val="24"/>
        </w:rPr>
        <w:t>апретные сроки (периоды) добычи (вылова) водных биоресурсов.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Постановлением Правительства РФ № 743 от 06.10.2008г. утверждены «Правила установления рыбоохранных зон». В соответствии с Федеральным законом Российской Федерации от 20 декабря </w:t>
      </w:r>
      <w:smartTag w:uri="urn:schemas-microsoft-com:office:smarttags" w:element="metricconverter">
        <w:smartTagPr>
          <w:attr w:name="ProductID" w:val="2004 г"/>
        </w:smartTagPr>
        <w:r w:rsidRPr="006F0AC8">
          <w:rPr>
            <w:rFonts w:cs="Times New Roman"/>
            <w:color w:val="000000" w:themeColor="text1"/>
            <w:szCs w:val="24"/>
          </w:rPr>
          <w:t>2004 г</w:t>
        </w:r>
      </w:smartTag>
      <w:r w:rsidRPr="006F0AC8">
        <w:rPr>
          <w:rFonts w:cs="Times New Roman"/>
          <w:color w:val="000000" w:themeColor="text1"/>
          <w:szCs w:val="24"/>
        </w:rPr>
        <w:t xml:space="preserve">. N 166-ФЗ «О рыболовстве и сохранении водных биологических ресурсов» рыбоохранной зоной является территория, которая прилегает к акватории водного объекта </w:t>
      </w:r>
      <w:proofErr w:type="spellStart"/>
      <w:r w:rsidRPr="006F0AC8">
        <w:rPr>
          <w:rFonts w:cs="Times New Roman"/>
          <w:color w:val="000000" w:themeColor="text1"/>
          <w:szCs w:val="24"/>
        </w:rPr>
        <w:t>рыбохозяйственного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значения и на которой устанавливается особый режим осуществления хозяйственной и иной деятельности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Важнейшим мероприятием, направленным на увеличение и охрану биоресурсов является сохранение существующих </w:t>
      </w:r>
      <w:proofErr w:type="spellStart"/>
      <w:r w:rsidRPr="006F0AC8">
        <w:rPr>
          <w:rFonts w:cs="Times New Roman"/>
          <w:color w:val="000000" w:themeColor="text1"/>
          <w:szCs w:val="24"/>
        </w:rPr>
        <w:t>нерестоохранных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полос лесов (ценные леса), и соблюдение охранного режима их использования. В соответствии с Лесным Кодексом РФ </w:t>
      </w:r>
      <w:r w:rsidRPr="006F0AC8">
        <w:rPr>
          <w:rFonts w:cs="Times New Roman"/>
          <w:color w:val="000000" w:themeColor="text1"/>
          <w:szCs w:val="24"/>
        </w:rPr>
        <w:lastRenderedPageBreak/>
        <w:t xml:space="preserve">в ценных лесах запрещается размещение объектов капитального строительства, за исключением линейных объектов и гидротехнических сооружений. </w:t>
      </w:r>
    </w:p>
    <w:p w:rsidR="00C3334C" w:rsidRPr="006F0AC8" w:rsidRDefault="00C3334C" w:rsidP="00C3334C">
      <w:pPr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C3334C" w:rsidRPr="006F0AC8" w:rsidRDefault="00C3334C" w:rsidP="00C3334C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Обеспечение безопасности физических факторов воздействия (шум, вибрация, электромагнитные поля)</w:t>
      </w:r>
    </w:p>
    <w:p w:rsidR="00C3334C" w:rsidRPr="006F0AC8" w:rsidRDefault="00C3334C" w:rsidP="00C3334C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Организационно-технические мероприятия:</w:t>
      </w:r>
    </w:p>
    <w:p w:rsidR="00C3334C" w:rsidRPr="006F0AC8" w:rsidRDefault="00C3334C" w:rsidP="00B54C4D">
      <w:pPr>
        <w:numPr>
          <w:ilvl w:val="0"/>
          <w:numId w:val="35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проведение инвентаризации всех источников физических факторов воздействия и создание единой базы данных на </w:t>
      </w:r>
      <w:proofErr w:type="spellStart"/>
      <w:r w:rsidRPr="006F0AC8">
        <w:rPr>
          <w:rFonts w:cs="Times New Roman"/>
          <w:color w:val="000000" w:themeColor="text1"/>
          <w:szCs w:val="24"/>
        </w:rPr>
        <w:t>геоинформационной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основе;</w:t>
      </w:r>
    </w:p>
    <w:p w:rsidR="00C3334C" w:rsidRPr="006F0AC8" w:rsidRDefault="00C3334C" w:rsidP="00B54C4D">
      <w:pPr>
        <w:numPr>
          <w:ilvl w:val="0"/>
          <w:numId w:val="35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разработка для всех вышек и антенн сотовой, радиорелейной и спутниковой связи  сводных санитарных паспортов, содержащие в числе прочего данные о высоте нижней антенны и радиусе биологически опасной зоны на этой высоте;</w:t>
      </w:r>
    </w:p>
    <w:p w:rsidR="00C3334C" w:rsidRPr="006F0AC8" w:rsidRDefault="00C3334C" w:rsidP="00B54C4D">
      <w:pPr>
        <w:numPr>
          <w:ilvl w:val="0"/>
          <w:numId w:val="35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создание озеленённых санитарно-защитных зон, а также </w:t>
      </w:r>
      <w:proofErr w:type="spellStart"/>
      <w:r w:rsidRPr="006F0AC8">
        <w:rPr>
          <w:rFonts w:cs="Times New Roman"/>
          <w:color w:val="000000" w:themeColor="text1"/>
          <w:szCs w:val="24"/>
        </w:rPr>
        <w:t>шумозащитных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экранов для защиты от акустического загрязнения, создаваемого стационарными источниками.</w:t>
      </w:r>
    </w:p>
    <w:p w:rsidR="00040FAA" w:rsidRPr="006F0AC8" w:rsidRDefault="00040FAA" w:rsidP="00040FAA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77D2D" w:rsidRPr="006F0AC8" w:rsidRDefault="00277D2D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34B48" w:rsidRPr="006F0AC8" w:rsidRDefault="00283E0D" w:rsidP="00D92809">
      <w:pPr>
        <w:pStyle w:val="afff0"/>
        <w:spacing w:line="360" w:lineRule="auto"/>
      </w:pPr>
      <w:bookmarkStart w:id="15" w:name="_Toc496259796"/>
      <w:r w:rsidRPr="006F0AC8">
        <w:t xml:space="preserve">3.6 </w:t>
      </w:r>
      <w:r w:rsidR="00A81038" w:rsidRPr="006F0AC8">
        <w:t xml:space="preserve"> </w:t>
      </w:r>
      <w:r w:rsidRPr="006F0AC8">
        <w:t>Мероприятия по предотвращению чрезвычайных ситуаций природного и техногенного характера и пожарной безопасности</w:t>
      </w:r>
      <w:bookmarkEnd w:id="15"/>
    </w:p>
    <w:p w:rsidR="00485B02" w:rsidRPr="006F0AC8" w:rsidRDefault="00485B02" w:rsidP="00485B02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Общие положения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Обширная территории с высокой степенью </w:t>
      </w:r>
      <w:proofErr w:type="spellStart"/>
      <w:r w:rsidRPr="006F0AC8">
        <w:rPr>
          <w:rFonts w:cs="Times New Roman"/>
          <w:color w:val="000000" w:themeColor="text1"/>
          <w:szCs w:val="24"/>
        </w:rPr>
        <w:t>обводненности</w:t>
      </w:r>
      <w:proofErr w:type="spellEnd"/>
      <w:r w:rsidRPr="006F0AC8">
        <w:rPr>
          <w:rFonts w:cs="Times New Roman"/>
          <w:color w:val="000000" w:themeColor="text1"/>
          <w:szCs w:val="24"/>
        </w:rPr>
        <w:t>, отсутствие постоянных автодорог к ряду населенных пунктов затрудняют действия сил РС ЧС, особенно в сложных климатических условиях суровых зим и продолжительного межсезонья с половодьем.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Планирование и реализация мер по защите населения и территорий требуют, прежде всего, выявления этих опасностей и угроз, их характера, степени риска для конкретных территорий, что позволит сконцентрировать усилия на наиболее опасных направлениях.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Чрезвычайная ситуация</w:t>
      </w: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Исходя из географических, экономических особенностей, анализа опыта ликвидации чрезвычайных ситуаций на территории МО возможны следующие виды чрезвычайных ситуаций: </w:t>
      </w: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 и источники техногенных ЧС.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485B02" w:rsidRPr="006F0AC8" w:rsidRDefault="00485B02" w:rsidP="00485B02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Природная чрезвычайная ситуация – обстановка на определенной территории,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К основным факторам риска возникновения ЧС природного характера на территории поселения относятся:</w:t>
      </w:r>
    </w:p>
    <w:p w:rsidR="00485B02" w:rsidRPr="006F0AC8" w:rsidRDefault="00485B02" w:rsidP="00B54C4D">
      <w:pPr>
        <w:pStyle w:val="ac"/>
        <w:numPr>
          <w:ilvl w:val="0"/>
          <w:numId w:val="3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половодья и подтопления;</w:t>
      </w:r>
    </w:p>
    <w:p w:rsidR="00485B02" w:rsidRPr="006F0AC8" w:rsidRDefault="00485B02" w:rsidP="00B54C4D">
      <w:pPr>
        <w:pStyle w:val="ac"/>
        <w:numPr>
          <w:ilvl w:val="0"/>
          <w:numId w:val="3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штормовые ветры, ураганы;</w:t>
      </w:r>
    </w:p>
    <w:p w:rsidR="00485B02" w:rsidRPr="006F0AC8" w:rsidRDefault="00485B02" w:rsidP="00B54C4D">
      <w:pPr>
        <w:pStyle w:val="ac"/>
        <w:numPr>
          <w:ilvl w:val="0"/>
          <w:numId w:val="3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дождевые паводки;</w:t>
      </w:r>
    </w:p>
    <w:p w:rsidR="00485B02" w:rsidRPr="006F0AC8" w:rsidRDefault="00485B02" w:rsidP="00B54C4D">
      <w:pPr>
        <w:pStyle w:val="ac"/>
        <w:numPr>
          <w:ilvl w:val="0"/>
          <w:numId w:val="3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град, снежные заносы, обледенения, голод;</w:t>
      </w:r>
    </w:p>
    <w:p w:rsidR="00485B02" w:rsidRPr="006F0AC8" w:rsidRDefault="00485B02" w:rsidP="00B54C4D">
      <w:pPr>
        <w:pStyle w:val="ac"/>
        <w:numPr>
          <w:ilvl w:val="0"/>
          <w:numId w:val="3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лесные и торфяные пожары;</w:t>
      </w:r>
    </w:p>
    <w:p w:rsidR="00485B02" w:rsidRPr="006F0AC8" w:rsidRDefault="00485B02" w:rsidP="00B54C4D">
      <w:pPr>
        <w:pStyle w:val="ac"/>
        <w:numPr>
          <w:ilvl w:val="0"/>
          <w:numId w:val="3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весенние палы.</w:t>
      </w:r>
    </w:p>
    <w:p w:rsidR="00485B02" w:rsidRPr="006F0AC8" w:rsidRDefault="00485B02" w:rsidP="00485B0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485B02" w:rsidRPr="006F0AC8" w:rsidRDefault="00485B02" w:rsidP="00485B02">
      <w:pPr>
        <w:keepNext/>
        <w:spacing w:before="0" w:after="160" w:line="259" w:lineRule="auto"/>
        <w:ind w:left="0" w:firstLine="567"/>
        <w:jc w:val="center"/>
        <w:rPr>
          <w:rFonts w:eastAsia="Calibri" w:cs="Times New Roman"/>
          <w:b/>
          <w:color w:val="000000" w:themeColor="text1"/>
          <w:szCs w:val="24"/>
          <w:lang w:bidi="ar-SA"/>
        </w:rPr>
      </w:pPr>
      <w:r w:rsidRPr="006F0AC8">
        <w:rPr>
          <w:rFonts w:eastAsia="Calibri" w:cs="Times New Roman"/>
          <w:b/>
          <w:color w:val="000000" w:themeColor="text1"/>
          <w:szCs w:val="24"/>
          <w:lang w:bidi="ar-SA"/>
        </w:rPr>
        <w:t>Перечень поражающих факторов источников природных чрезвычайных ситуаций (ЧС) по ГОСТ Р 22.0.06-95</w:t>
      </w:r>
    </w:p>
    <w:p w:rsidR="00485B02" w:rsidRPr="006F0AC8" w:rsidRDefault="00485B02" w:rsidP="00485B02">
      <w:pPr>
        <w:keepNext/>
        <w:tabs>
          <w:tab w:val="left" w:pos="7037"/>
        </w:tabs>
        <w:spacing w:before="0" w:after="0"/>
        <w:ind w:left="0" w:firstLine="567"/>
        <w:jc w:val="right"/>
        <w:rPr>
          <w:rFonts w:eastAsia="Calibri" w:cs="Times New Roman"/>
          <w:color w:val="000000" w:themeColor="text1"/>
          <w:szCs w:val="24"/>
          <w:lang w:bidi="ar-SA"/>
        </w:rPr>
      </w:pPr>
      <w:r w:rsidRPr="006F0AC8">
        <w:rPr>
          <w:rFonts w:eastAsia="Calibri" w:cs="Times New Roman"/>
          <w:color w:val="000000" w:themeColor="text1"/>
          <w:szCs w:val="24"/>
          <w:lang w:bidi="ar-SA"/>
        </w:rPr>
        <w:t>Таблица 7/1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145"/>
        <w:gridCol w:w="2339"/>
        <w:gridCol w:w="4159"/>
      </w:tblGrid>
      <w:tr w:rsidR="00485B02" w:rsidRPr="006F0AC8" w:rsidTr="00D556E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№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proofErr w:type="spellStart"/>
            <w:r w:rsidRPr="006F0AC8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п\п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Источники природных 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Поражающий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фактор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Характер действия поражающего фактора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гидрологические явления и процессы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Подтопление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Гидростатический, гидродинамический, гидрохимический.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Повышение уровня грунтовых вод, гидродинамическое давление потока, загрязнение (засоление) почв, грунта;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коррозия подземных металлических конструкций.</w:t>
            </w:r>
          </w:p>
        </w:tc>
      </w:tr>
      <w:tr w:rsidR="00485B02" w:rsidRPr="006F0AC8" w:rsidTr="00D556E5">
        <w:trPr>
          <w:trHeight w:val="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Русловая эрозия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Гидродинамическое давление потока воды, деформация речного русла.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метеорологические явления и процессы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Сильный ветер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Аэродинамический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Ветровая нагрузка, аэродинамическое давление на ограждающие конструкции, вибрации.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Сильные осадки: Продолжительный дождь(ливень)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lastRenderedPageBreak/>
              <w:t>Сильный снегопад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Сильная метель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lastRenderedPageBreak/>
              <w:t>Гидродинамический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Поток(течение) воды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Затопление территории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Снеговая нагрузка. Ветровая нагрузка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lastRenderedPageBreak/>
              <w:t>Снежные заносы.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</w:t>
            </w:r>
          </w:p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Гравитационный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Гололедная нагрузка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Заморозок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Тепловой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Охлаждение почвы, воздуха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Природные пожары</w:t>
            </w:r>
          </w:p>
        </w:tc>
      </w:tr>
      <w:tr w:rsidR="00485B02" w:rsidRPr="006F0AC8" w:rsidTr="00D556E5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6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Пожар лесной, ландшафтный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Теплофизический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Пламя, нагрев тепловым потоком, тепловой удар, опасные дымы, помутнение воздуха.</w:t>
            </w:r>
          </w:p>
        </w:tc>
      </w:tr>
      <w:tr w:rsidR="00485B02" w:rsidRPr="006F0AC8" w:rsidTr="00D556E5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Химический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02" w:rsidRPr="006F0AC8" w:rsidRDefault="00485B02" w:rsidP="00D556E5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6F0AC8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Загрязнение атмосферы, грунтов, почвы, гидросферы.</w:t>
            </w:r>
          </w:p>
        </w:tc>
      </w:tr>
    </w:tbl>
    <w:p w:rsidR="00485B02" w:rsidRDefault="00CB036A" w:rsidP="00485B0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</w:t>
      </w:r>
    </w:p>
    <w:p w:rsidR="00CB036A" w:rsidRDefault="00CB036A" w:rsidP="00485B0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К затопляемым территориям в МО "</w:t>
      </w:r>
      <w:proofErr w:type="spellStart"/>
      <w:r>
        <w:rPr>
          <w:rFonts w:cs="Times New Roman"/>
          <w:b/>
          <w:color w:val="000000" w:themeColor="text1"/>
          <w:szCs w:val="24"/>
        </w:rPr>
        <w:t>Хаврогорское</w:t>
      </w:r>
      <w:proofErr w:type="spellEnd"/>
      <w:r>
        <w:rPr>
          <w:rFonts w:cs="Times New Roman"/>
          <w:b/>
          <w:color w:val="000000" w:themeColor="text1"/>
          <w:szCs w:val="24"/>
        </w:rPr>
        <w:t>"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418"/>
        <w:gridCol w:w="4677"/>
      </w:tblGrid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№№</w:t>
            </w: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наименование  населенного пункта</w:t>
            </w:r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Кол-во домов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Площадь объектов / территорий поселения, попадающие в зону затопления м2</w:t>
            </w:r>
          </w:p>
        </w:tc>
      </w:tr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1</w:t>
            </w: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Бор</w:t>
            </w:r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3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242/521</w:t>
            </w:r>
          </w:p>
        </w:tc>
      </w:tr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2</w:t>
            </w: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proofErr w:type="spellStart"/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Тарасица</w:t>
            </w:r>
            <w:proofErr w:type="spellEnd"/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3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192/220</w:t>
            </w:r>
          </w:p>
        </w:tc>
      </w:tr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3</w:t>
            </w: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Погост</w:t>
            </w:r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3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384/50000</w:t>
            </w:r>
          </w:p>
        </w:tc>
      </w:tr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4</w:t>
            </w: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Ерзовка</w:t>
            </w:r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5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782/20000</w:t>
            </w:r>
          </w:p>
        </w:tc>
      </w:tr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5</w:t>
            </w: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proofErr w:type="spellStart"/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Фелово</w:t>
            </w:r>
            <w:proofErr w:type="spellEnd"/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2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145/78000</w:t>
            </w:r>
          </w:p>
        </w:tc>
      </w:tr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6</w:t>
            </w: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szCs w:val="24"/>
                <w:lang w:eastAsia="ru-RU" w:bidi="ar-SA"/>
              </w:rPr>
            </w:pPr>
            <w:proofErr w:type="spellStart"/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Вахново</w:t>
            </w:r>
            <w:proofErr w:type="spellEnd"/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20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szCs w:val="24"/>
                <w:lang w:eastAsia="ru-RU" w:bidi="ar-SA"/>
              </w:rPr>
              <w:t>1392/20320</w:t>
            </w:r>
          </w:p>
        </w:tc>
      </w:tr>
      <w:tr w:rsidR="00CB036A" w:rsidRPr="00CB036A" w:rsidTr="00CB036A">
        <w:tc>
          <w:tcPr>
            <w:tcW w:w="675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</w:p>
        </w:tc>
        <w:tc>
          <w:tcPr>
            <w:tcW w:w="2552" w:type="dxa"/>
          </w:tcPr>
          <w:p w:rsidR="00CB036A" w:rsidRPr="00CB036A" w:rsidRDefault="00CB036A" w:rsidP="00CB036A">
            <w:pPr>
              <w:spacing w:before="0" w:after="0"/>
              <w:ind w:left="0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b/>
                <w:szCs w:val="24"/>
                <w:lang w:eastAsia="ru-RU" w:bidi="ar-SA"/>
              </w:rPr>
              <w:t>ИТОГО</w:t>
            </w:r>
          </w:p>
        </w:tc>
        <w:tc>
          <w:tcPr>
            <w:tcW w:w="1418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b/>
                <w:szCs w:val="24"/>
                <w:lang w:eastAsia="ru-RU" w:bidi="ar-SA"/>
              </w:rPr>
              <w:t>36</w:t>
            </w:r>
          </w:p>
        </w:tc>
        <w:tc>
          <w:tcPr>
            <w:tcW w:w="4677" w:type="dxa"/>
          </w:tcPr>
          <w:p w:rsidR="00CB036A" w:rsidRPr="00CB036A" w:rsidRDefault="00CB036A" w:rsidP="00CB036A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CB036A">
              <w:rPr>
                <w:rFonts w:eastAsia="Times New Roman" w:cs="Times New Roman"/>
                <w:b/>
                <w:szCs w:val="24"/>
                <w:lang w:eastAsia="ru-RU" w:bidi="ar-SA"/>
              </w:rPr>
              <w:t>3137 / 169061</w:t>
            </w:r>
          </w:p>
        </w:tc>
      </w:tr>
    </w:tbl>
    <w:p w:rsidR="00CB036A" w:rsidRPr="006F0AC8" w:rsidRDefault="00CB036A" w:rsidP="00485B0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гидрологические процессы</w:t>
      </w: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факторов,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 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По </w:t>
      </w: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защите</w:t>
      </w: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территорий от затоплений и подтоплений (СНИП 2.01.15-90) необходимо:</w:t>
      </w:r>
    </w:p>
    <w:p w:rsidR="00485B02" w:rsidRPr="006F0AC8" w:rsidRDefault="00485B02" w:rsidP="00B54C4D">
      <w:pPr>
        <w:pStyle w:val="ac"/>
        <w:numPr>
          <w:ilvl w:val="0"/>
          <w:numId w:val="37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искусственное повышение поверхности территорий;</w:t>
      </w:r>
    </w:p>
    <w:p w:rsidR="00485B02" w:rsidRPr="006F0AC8" w:rsidRDefault="00485B02" w:rsidP="00B54C4D">
      <w:pPr>
        <w:pStyle w:val="ac"/>
        <w:numPr>
          <w:ilvl w:val="0"/>
          <w:numId w:val="37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регулирование стока и отвода поверхностных и подземных вод;</w:t>
      </w:r>
    </w:p>
    <w:p w:rsidR="00485B02" w:rsidRPr="006F0AC8" w:rsidRDefault="00485B02" w:rsidP="00B54C4D">
      <w:pPr>
        <w:pStyle w:val="ac"/>
        <w:numPr>
          <w:ilvl w:val="0"/>
          <w:numId w:val="37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устройство дренажных систем и отдельных дренажей;</w:t>
      </w:r>
    </w:p>
    <w:p w:rsidR="00485B02" w:rsidRPr="006F0AC8" w:rsidRDefault="00485B02" w:rsidP="00B54C4D">
      <w:pPr>
        <w:pStyle w:val="ac"/>
        <w:numPr>
          <w:ilvl w:val="0"/>
          <w:numId w:val="37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регулирование русел и стока рек;</w:t>
      </w:r>
    </w:p>
    <w:p w:rsidR="00485B02" w:rsidRPr="006F0AC8" w:rsidRDefault="00485B02" w:rsidP="00B54C4D">
      <w:pPr>
        <w:pStyle w:val="ac"/>
        <w:numPr>
          <w:ilvl w:val="0"/>
          <w:numId w:val="37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устройство дренажных прорезей для обеспечения гидравлической связи "верховодки" и техногенного горизонта вод с подземными водами нижележащего горизонта;</w:t>
      </w:r>
    </w:p>
    <w:p w:rsidR="00485B02" w:rsidRPr="006F0AC8" w:rsidRDefault="00485B02" w:rsidP="00B54C4D">
      <w:pPr>
        <w:pStyle w:val="ac"/>
        <w:numPr>
          <w:ilvl w:val="0"/>
          <w:numId w:val="37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proofErr w:type="spellStart"/>
      <w:r w:rsidRPr="006F0AC8">
        <w:rPr>
          <w:color w:val="000000" w:themeColor="text1"/>
          <w:szCs w:val="24"/>
          <w:lang w:eastAsia="ru-RU"/>
        </w:rPr>
        <w:t>агролесомелиорацию</w:t>
      </w:r>
      <w:proofErr w:type="spellEnd"/>
      <w:r w:rsidRPr="006F0AC8">
        <w:rPr>
          <w:color w:val="000000" w:themeColor="text1"/>
          <w:szCs w:val="24"/>
          <w:lang w:eastAsia="ru-RU"/>
        </w:rPr>
        <w:t>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В границах зон затопления, оползней и карстов запрещается новое строительство, а существующие поселения, промышленные территории и дороги укрепляются </w:t>
      </w:r>
      <w:proofErr w:type="spellStart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обваловкой</w:t>
      </w:r>
      <w:proofErr w:type="spellEnd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и дамбами.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К основным противоэрозионным мероприятиям следует относить:</w:t>
      </w:r>
    </w:p>
    <w:p w:rsidR="00485B02" w:rsidRPr="006F0AC8" w:rsidRDefault="00485B02" w:rsidP="00B54C4D">
      <w:pPr>
        <w:pStyle w:val="ac"/>
        <w:numPr>
          <w:ilvl w:val="0"/>
          <w:numId w:val="3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закрепление грунтов;</w:t>
      </w:r>
    </w:p>
    <w:p w:rsidR="00485B02" w:rsidRPr="006F0AC8" w:rsidRDefault="00485B02" w:rsidP="00B54C4D">
      <w:pPr>
        <w:pStyle w:val="ac"/>
        <w:numPr>
          <w:ilvl w:val="0"/>
          <w:numId w:val="3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proofErr w:type="spellStart"/>
      <w:r w:rsidRPr="006F0AC8">
        <w:rPr>
          <w:color w:val="000000" w:themeColor="text1"/>
          <w:szCs w:val="24"/>
          <w:lang w:eastAsia="ru-RU"/>
        </w:rPr>
        <w:t>агролесомелиорацию</w:t>
      </w:r>
      <w:proofErr w:type="spellEnd"/>
      <w:r w:rsidRPr="006F0AC8">
        <w:rPr>
          <w:color w:val="000000" w:themeColor="text1"/>
          <w:szCs w:val="24"/>
          <w:lang w:eastAsia="ru-RU"/>
        </w:rPr>
        <w:t>;</w:t>
      </w:r>
    </w:p>
    <w:p w:rsidR="00485B02" w:rsidRPr="006F0AC8" w:rsidRDefault="00485B02" w:rsidP="00B54C4D">
      <w:pPr>
        <w:pStyle w:val="ac"/>
        <w:numPr>
          <w:ilvl w:val="0"/>
          <w:numId w:val="3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удерживающие сооружения</w:t>
      </w:r>
    </w:p>
    <w:p w:rsidR="00485B02" w:rsidRPr="006F0AC8" w:rsidRDefault="00485B02" w:rsidP="00B54C4D">
      <w:pPr>
        <w:pStyle w:val="ac"/>
        <w:numPr>
          <w:ilvl w:val="0"/>
          <w:numId w:val="3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организацию поверхностного стока.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метеорологические явления</w:t>
      </w: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- 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На территории МО наблюдаются опасные метеорологические явления следующего характера: сильный ветер, ураганы, сильный снегопад, гололед, продолжительный мороз.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Особую опасность представляют собой ураганы и снежные заносы. Зимой могут выйти из строя объекты </w:t>
      </w:r>
      <w:proofErr w:type="spellStart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электротеплоснабжения</w:t>
      </w:r>
      <w:proofErr w:type="spellEnd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, коммунальные сети.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 В результате разрушаются кровли домов, остекление жилых домов и объектов экономики, опоры и линии электропередач, заносятся автомобильные дороги, останавливается работа организаций, предприятий и учреждений.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Природные пожары</w:t>
      </w: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– неконтролируемый процесс горения, стихийно возникающий и распространяющийся в природной среде. 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Лесные пожары непосредственно населенным пунктам не угрожают, т.к. населенные пункты и объекты в лесу окружены противопожарным разрывом от стены леса, но возможно опасное для здоровья задымление, что повлечет за собой эвакуацию населения и </w:t>
      </w:r>
      <w:proofErr w:type="spellStart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сельхозживотных</w:t>
      </w:r>
      <w:proofErr w:type="spellEnd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485B02" w:rsidRPr="000129B1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со статьей 100 Лесного кодекса 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 обеспечивают готовность организаций, на которые возложены охрана и защита лесов, а также </w:t>
      </w:r>
      <w:proofErr w:type="spellStart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лесопользователей</w:t>
      </w:r>
      <w:proofErr w:type="spellEnd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к пожароопасному сезону; утверждают ежегодно до начала пожароопасного сезона мобильные и оперативные планы борьбы с лесными пожарами; устанавливают порядок привлечения сил и средств тушения лесных пожаров, обеспечивают привлекаемых к этой работе граждан средствами передвижения, питанием и медицинской помощью; создают резерв </w:t>
      </w:r>
      <w:proofErr w:type="spellStart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горючесмазочных</w:t>
      </w:r>
      <w:proofErr w:type="spellEnd"/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материалов на пожароопасный сезон.</w:t>
      </w:r>
    </w:p>
    <w:p w:rsidR="00CB036A" w:rsidRDefault="00CB036A" w:rsidP="00485B02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485B02" w:rsidRPr="006F0AC8" w:rsidRDefault="00485B02" w:rsidP="00485B02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техногенных ЧС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b/>
          <w:color w:val="000000" w:themeColor="text1"/>
          <w:szCs w:val="24"/>
          <w:lang w:eastAsia="ru-RU"/>
        </w:rPr>
        <w:t>Техногенная чрезвычайная ситуация</w:t>
      </w: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F0AC8">
        <w:rPr>
          <w:rFonts w:eastAsia="Times New Roman" w:cs="Times New Roman"/>
          <w:color w:val="000000" w:themeColor="text1"/>
          <w:szCs w:val="24"/>
          <w:lang w:eastAsia="ru-RU"/>
        </w:rPr>
        <w:t>Исходя из географических и экономических особенностей, анализа опыта ликвидации чрезвычайных ситуаций на территории МО возможны следующие виды чрезвычайных ситуаций техногенного характера:</w:t>
      </w:r>
    </w:p>
    <w:p w:rsidR="00485B02" w:rsidRPr="006F0AC8" w:rsidRDefault="00485B02" w:rsidP="00B54C4D">
      <w:pPr>
        <w:pStyle w:val="ac"/>
        <w:numPr>
          <w:ilvl w:val="0"/>
          <w:numId w:val="3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автомобильные и железные дороги: розливы нефтепродуктов и химически опасных веществ, аварии на транспорте;</w:t>
      </w:r>
    </w:p>
    <w:p w:rsidR="00485B02" w:rsidRPr="006F0AC8" w:rsidRDefault="00485B02" w:rsidP="00B54C4D">
      <w:pPr>
        <w:pStyle w:val="ac"/>
        <w:numPr>
          <w:ilvl w:val="0"/>
          <w:numId w:val="3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склады ГСМ на производственных и сельскохозяйственных предприятиях (защитная зона 100 м): взрывоопасные объекты, розлив нефтепродуктов на рельеф;</w:t>
      </w:r>
    </w:p>
    <w:p w:rsidR="00485B02" w:rsidRPr="006F0AC8" w:rsidRDefault="00485B02" w:rsidP="00B54C4D">
      <w:pPr>
        <w:pStyle w:val="ac"/>
        <w:numPr>
          <w:ilvl w:val="0"/>
          <w:numId w:val="3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линии электропередач (ВЛ-</w:t>
      </w:r>
      <w:r w:rsidR="00C3334C" w:rsidRPr="006F0AC8">
        <w:rPr>
          <w:color w:val="000000" w:themeColor="text1"/>
          <w:szCs w:val="24"/>
          <w:lang w:eastAsia="ru-RU"/>
        </w:rPr>
        <w:t>110</w:t>
      </w:r>
      <w:r w:rsidRPr="006F0AC8">
        <w:rPr>
          <w:color w:val="000000" w:themeColor="text1"/>
          <w:szCs w:val="24"/>
          <w:lang w:eastAsia="ru-RU"/>
        </w:rPr>
        <w:t xml:space="preserve"> кВ): зашита поселений от воздействия электрического поля, повреждение сетей;</w:t>
      </w:r>
    </w:p>
    <w:p w:rsidR="00485B02" w:rsidRPr="000129B1" w:rsidRDefault="00485B02" w:rsidP="00B54C4D">
      <w:pPr>
        <w:pStyle w:val="ac"/>
        <w:numPr>
          <w:ilvl w:val="0"/>
          <w:numId w:val="39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6F0AC8">
        <w:rPr>
          <w:color w:val="000000" w:themeColor="text1"/>
          <w:szCs w:val="24"/>
          <w:lang w:eastAsia="ru-RU"/>
        </w:rPr>
        <w:t>отопительные котельные (защитная зона 50 м): взрывоопасные объекты, аварийные остановки, перебои в теплоснабжении объектов.</w:t>
      </w:r>
    </w:p>
    <w:p w:rsidR="00485B02" w:rsidRPr="006F0AC8" w:rsidRDefault="00485B02" w:rsidP="00485B0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Опасные происшествия на транспорте включают в себя понятия: </w:t>
      </w:r>
      <w:r w:rsidRPr="006F0AC8">
        <w:rPr>
          <w:rFonts w:cs="Times New Roman"/>
          <w:b/>
          <w:color w:val="000000" w:themeColor="text1"/>
          <w:szCs w:val="24"/>
        </w:rPr>
        <w:t>транспортная авария</w:t>
      </w:r>
      <w:r w:rsidRPr="006F0AC8">
        <w:rPr>
          <w:rFonts w:cs="Times New Roman"/>
          <w:color w:val="000000" w:themeColor="text1"/>
          <w:szCs w:val="24"/>
        </w:rPr>
        <w:t xml:space="preserve"> –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 </w:t>
      </w:r>
    </w:p>
    <w:p w:rsidR="00485B02" w:rsidRPr="006F0AC8" w:rsidRDefault="00485B02" w:rsidP="00485B0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Дорожно-транспортное происшествие</w:t>
      </w:r>
      <w:r w:rsidRPr="006F0AC8">
        <w:rPr>
          <w:rFonts w:cs="Times New Roman"/>
          <w:color w:val="000000" w:themeColor="text1"/>
          <w:szCs w:val="24"/>
        </w:rPr>
        <w:t xml:space="preserve"> –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тяжелых телесных повреждений, повреждения транспортных средств, дорог, сооружений, грузов или иной материальный ущерб. 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дорожного движения. Аварии на автодорогах могут быть также связаны со степенью изношенности дорожного полотна.</w:t>
      </w:r>
    </w:p>
    <w:p w:rsidR="00485B02" w:rsidRPr="006F0AC8" w:rsidRDefault="00485B02" w:rsidP="00485B02">
      <w:pPr>
        <w:spacing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485B02" w:rsidRPr="006F0AC8" w:rsidRDefault="00485B02" w:rsidP="00485B02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lastRenderedPageBreak/>
        <w:t>Мероприятия по защите территории от природных ЧС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Для выполнения комплекса мер по обеспечению защищенности критически важных для национальной безопасности объектов инфраструктуры и населения от угроз техногенного и природного характера; мероприятий, направленных на предотвращение чрезвычайных ситуаций, защиту населения и обеспечение действий PCЧС при проведении ими спасательных и других неотложных работ, в районе имеется Отдел по делам ГО И ЧС.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 основе мер по предупреждению чрезвычайных ситуаций лежит совокупность мероприятий, направленных на снижение риска возникновения природных ЧС:</w:t>
      </w:r>
    </w:p>
    <w:p w:rsidR="00485B02" w:rsidRPr="006F0AC8" w:rsidRDefault="00485B02" w:rsidP="00B54C4D">
      <w:pPr>
        <w:pStyle w:val="ac"/>
        <w:numPr>
          <w:ilvl w:val="0"/>
          <w:numId w:val="40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снижение риска возникновения природных ЧС путем проведения комплекса организационных, инженерно-технических, природоохранных, санитарно-гигиенических, санитарно-эпидемиологических и специальных мероприятий, направленных на организацию наблюдения и контроля над состоянием окружающей природной среды, прогнозирование и подготовку к чрезвычайным ситуациям;</w:t>
      </w:r>
    </w:p>
    <w:p w:rsidR="00485B02" w:rsidRPr="006F0AC8" w:rsidRDefault="00485B02" w:rsidP="00B54C4D">
      <w:pPr>
        <w:pStyle w:val="ac"/>
        <w:numPr>
          <w:ilvl w:val="0"/>
          <w:numId w:val="40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заблаговременное определение вероятности возникновения последствий природных ЧС и их интенсивности;</w:t>
      </w:r>
    </w:p>
    <w:p w:rsidR="000129B1" w:rsidRPr="00CB036A" w:rsidRDefault="00485B02" w:rsidP="00CB036A">
      <w:pPr>
        <w:pStyle w:val="ac"/>
        <w:numPr>
          <w:ilvl w:val="0"/>
          <w:numId w:val="40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комплекс заблаговременно проводимых мероприятий по защите населения, окружающей среды и материальных ценностей от воздействия поражающих факторов источников природных ЧС, а также подготовка органов управления, сил и средств РСЧС к ликвидации их последствий.</w:t>
      </w:r>
    </w:p>
    <w:p w:rsidR="00485B02" w:rsidRPr="006F0AC8" w:rsidRDefault="00485B02" w:rsidP="00485B02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Мероприятия по защите территории от техногенных ЧС</w:t>
      </w:r>
    </w:p>
    <w:p w:rsidR="00485B02" w:rsidRPr="006F0AC8" w:rsidRDefault="00485B02" w:rsidP="00485B02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На   автомобильном транспорте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дорожного движения. Аварии на автодорогах могут быть также связаны со степенью изношенности дорожного полотна.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При авариях на автомобильном транспорте возможны человеческие жертвы до 5 человек одновременно и полное уничтожение транспортных средств, попавших в аварию. Число аварий резко возрастает в </w:t>
      </w:r>
      <w:proofErr w:type="spellStart"/>
      <w:r w:rsidRPr="006F0AC8">
        <w:rPr>
          <w:rFonts w:cs="Times New Roman"/>
          <w:color w:val="000000" w:themeColor="text1"/>
          <w:szCs w:val="24"/>
        </w:rPr>
        <w:t>осеннее-зимнее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 межсезонье (первый гололед).</w:t>
      </w:r>
    </w:p>
    <w:p w:rsidR="00485B02" w:rsidRPr="006F0AC8" w:rsidRDefault="00485B02" w:rsidP="00485B02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lastRenderedPageBreak/>
        <w:t>Мероприятия по предотвращению:</w:t>
      </w:r>
    </w:p>
    <w:p w:rsidR="00485B02" w:rsidRPr="006F0AC8" w:rsidRDefault="00485B02" w:rsidP="00B54C4D">
      <w:pPr>
        <w:pStyle w:val="ac"/>
        <w:numPr>
          <w:ilvl w:val="0"/>
          <w:numId w:val="41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постоянный контроль состояния автомобильных дорог, технического состояния автомобилей;</w:t>
      </w:r>
    </w:p>
    <w:p w:rsidR="00485B02" w:rsidRPr="006F0AC8" w:rsidRDefault="00485B02" w:rsidP="00B54C4D">
      <w:pPr>
        <w:pStyle w:val="ac"/>
        <w:numPr>
          <w:ilvl w:val="0"/>
          <w:numId w:val="41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своевременный ремонт автомобилей и автомобильных дорог;</w:t>
      </w:r>
    </w:p>
    <w:p w:rsidR="00485B02" w:rsidRPr="006F0AC8" w:rsidRDefault="00485B02" w:rsidP="00B54C4D">
      <w:pPr>
        <w:pStyle w:val="ac"/>
        <w:numPr>
          <w:ilvl w:val="0"/>
          <w:numId w:val="41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поддержание в постоянной готовности сил и средств своевременного ремонта автомобилей и автомобильных дорог;</w:t>
      </w:r>
    </w:p>
    <w:p w:rsidR="00485B02" w:rsidRPr="006F0AC8" w:rsidRDefault="00485B02" w:rsidP="00B54C4D">
      <w:pPr>
        <w:pStyle w:val="ac"/>
        <w:numPr>
          <w:ilvl w:val="0"/>
          <w:numId w:val="41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соблюдение технологических норм и правил эксплуатации автомобилей;</w:t>
      </w:r>
    </w:p>
    <w:p w:rsidR="00485B02" w:rsidRPr="006F0AC8" w:rsidRDefault="00485B02" w:rsidP="00B54C4D">
      <w:pPr>
        <w:pStyle w:val="ac"/>
        <w:numPr>
          <w:ilvl w:val="0"/>
          <w:numId w:val="41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485B02" w:rsidRPr="006F0AC8" w:rsidRDefault="00485B02" w:rsidP="00485B02">
      <w:pPr>
        <w:spacing w:after="0"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485B02" w:rsidRPr="006F0AC8" w:rsidRDefault="00485B02" w:rsidP="00485B02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На объектах жизнеобеспечения</w:t>
      </w:r>
    </w:p>
    <w:p w:rsidR="00485B02" w:rsidRPr="006F0AC8" w:rsidRDefault="00485B02" w:rsidP="00485B02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Возможно возникновение аварий на объектах теплоснабжения; водоснабжения и канализационных сетях; энергоснабжения. В этом случае возможно полное прекращение подачи электроэнергии в населенные пункты. В зону отключения электроэнергии попадает 95 % населения</w:t>
      </w:r>
      <w:r w:rsidRPr="006F0AC8">
        <w:rPr>
          <w:color w:val="000000" w:themeColor="text1"/>
          <w:szCs w:val="24"/>
        </w:rPr>
        <w:t>.</w:t>
      </w:r>
    </w:p>
    <w:p w:rsidR="00734B48" w:rsidRPr="006F0AC8" w:rsidRDefault="00734B48" w:rsidP="0049197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A81038" w:rsidRPr="006F0AC8" w:rsidRDefault="00734B48" w:rsidP="008775AC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 xml:space="preserve"> Требования пожарной безопасности</w:t>
      </w:r>
      <w:r w:rsidR="00A81038" w:rsidRPr="006F0AC8">
        <w:rPr>
          <w:rFonts w:cs="Times New Roman"/>
          <w:b/>
          <w:color w:val="000000" w:themeColor="text1"/>
          <w:szCs w:val="24"/>
        </w:rPr>
        <w:t>.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 настоящее время обстановка с пожарной безопасностью остается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получивших своего разрешения.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Около 70 % пожаров приходится на жилой сектор. При этом гибнут дети и взрослые, уничтожается ценное материальное имущество, наносится вред благосостоянию и здоровью людей.</w:t>
      </w:r>
    </w:p>
    <w:p w:rsidR="00485B02" w:rsidRPr="006F0AC8" w:rsidRDefault="00485B02" w:rsidP="00485B02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На территории МО "</w:t>
      </w:r>
      <w:proofErr w:type="spellStart"/>
      <w:r w:rsidR="000B425F">
        <w:rPr>
          <w:rFonts w:cs="Times New Roman"/>
          <w:color w:val="000000" w:themeColor="text1"/>
          <w:szCs w:val="24"/>
        </w:rPr>
        <w:t>Хаврогорское</w:t>
      </w:r>
      <w:proofErr w:type="spellEnd"/>
      <w:r w:rsidRPr="006F0AC8">
        <w:rPr>
          <w:rFonts w:cs="Times New Roman"/>
          <w:color w:val="000000" w:themeColor="text1"/>
          <w:szCs w:val="24"/>
        </w:rPr>
        <w:t xml:space="preserve">"  расположен </w:t>
      </w:r>
      <w:r w:rsidR="00CB036A">
        <w:rPr>
          <w:rFonts w:eastAsia="Times New Roman" w:cs="Times New Roman"/>
          <w:color w:val="000000"/>
          <w:szCs w:val="24"/>
        </w:rPr>
        <w:t>Отдельный пост ПЧ №55</w:t>
      </w:r>
      <w:r w:rsidRPr="006F0AC8">
        <w:rPr>
          <w:rFonts w:eastAsia="Times New Roman" w:cs="Times New Roman"/>
          <w:color w:val="000000"/>
          <w:szCs w:val="24"/>
        </w:rPr>
        <w:t xml:space="preserve"> </w:t>
      </w:r>
      <w:r w:rsidR="000B425F">
        <w:rPr>
          <w:rFonts w:cs="Times New Roman"/>
          <w:color w:val="000000" w:themeColor="text1"/>
          <w:szCs w:val="24"/>
        </w:rPr>
        <w:t>д. Погост</w:t>
      </w:r>
      <w:r w:rsidRPr="006F0AC8">
        <w:rPr>
          <w:rFonts w:eastAsia="Times New Roman" w:cs="Times New Roman"/>
          <w:color w:val="000000"/>
          <w:szCs w:val="24"/>
        </w:rPr>
        <w:t xml:space="preserve"> (на </w:t>
      </w:r>
      <w:r w:rsidR="00CB036A">
        <w:rPr>
          <w:rFonts w:eastAsia="Times New Roman" w:cs="Times New Roman"/>
          <w:color w:val="000000"/>
          <w:szCs w:val="24"/>
        </w:rPr>
        <w:t>две пожарные машины</w:t>
      </w:r>
      <w:r w:rsidRPr="006F0AC8">
        <w:rPr>
          <w:rFonts w:eastAsia="Times New Roman" w:cs="Times New Roman"/>
          <w:color w:val="000000"/>
          <w:szCs w:val="24"/>
        </w:rPr>
        <w:t>)</w:t>
      </w:r>
      <w:r w:rsidRPr="006F0AC8">
        <w:rPr>
          <w:rFonts w:cs="Times New Roman"/>
          <w:color w:val="000000" w:themeColor="text1"/>
          <w:szCs w:val="24"/>
        </w:rPr>
        <w:t>.</w:t>
      </w:r>
    </w:p>
    <w:p w:rsidR="00485B02" w:rsidRPr="006F0AC8" w:rsidRDefault="00485B02" w:rsidP="00485B0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Размещение подразделений пожарной охраны происходит с соблюдением требований пожарной безопасности (в соответствии с Федеральным законом от 22.07.2008 г. № 123 – ФЗ).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6F0AC8">
        <w:rPr>
          <w:rFonts w:cs="Times New Roman"/>
          <w:color w:val="000000" w:themeColor="text1"/>
          <w:szCs w:val="24"/>
        </w:rPr>
        <w:t xml:space="preserve"> на территории поселения необходимо осуществлять исходя из условия, что время прибытия первого подразделения </w:t>
      </w:r>
      <w:r w:rsidRPr="006F0AC8">
        <w:rPr>
          <w:rFonts w:cs="Times New Roman"/>
          <w:color w:val="000000" w:themeColor="text1"/>
          <w:szCs w:val="24"/>
        </w:rPr>
        <w:lastRenderedPageBreak/>
        <w:t xml:space="preserve">к месту вызова в сельских населенных пунктах </w:t>
      </w:r>
      <w:r w:rsidRPr="006F0AC8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6F0AC8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485B02" w:rsidRPr="006F0AC8" w:rsidRDefault="00485B02" w:rsidP="00485B02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Анализ размещения подразделений пожарной охраны, состояния автодорог, радиуса доступности населенных пунктов до пожарных депо позволил выявить территории, где с особой остротой встает вопрос обеспечения пожарной безопасности. 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 xml:space="preserve">В населенных пунктах, где проживающее постоянное население составляет менее 50 чел., необходима разработка противопожарных мероприятий, учитывающих невозможность привлечения пожарного подразделения: организация добровольной пожарной дружины, приобретение </w:t>
      </w:r>
      <w:proofErr w:type="spellStart"/>
      <w:r w:rsidRPr="006F0AC8">
        <w:rPr>
          <w:rFonts w:cs="Times New Roman"/>
          <w:color w:val="000000" w:themeColor="text1"/>
          <w:szCs w:val="24"/>
        </w:rPr>
        <w:t>мотопомп</w:t>
      </w:r>
      <w:proofErr w:type="spellEnd"/>
      <w:r w:rsidRPr="006F0AC8">
        <w:rPr>
          <w:rFonts w:cs="Times New Roman"/>
          <w:color w:val="000000" w:themeColor="text1"/>
          <w:szCs w:val="24"/>
        </w:rPr>
        <w:t>, устройство противопожарных водоемов, обучение жителей основным действиям при тушении пожара и так далее.</w:t>
      </w:r>
    </w:p>
    <w:p w:rsidR="00485B02" w:rsidRPr="006F0AC8" w:rsidRDefault="00485B02" w:rsidP="00485B0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F0AC8">
        <w:rPr>
          <w:rFonts w:cs="Times New Roman"/>
          <w:color w:val="000000" w:themeColor="text1"/>
          <w:szCs w:val="24"/>
        </w:rPr>
        <w:t>В целях обеспечения деятельности органов местного самоуправления, исполнения требований ФЗ № 123-ФЗ «Технический регламент о требованиях пожарной безопасности», ФЗ № 131-ФЗ «Об общих принципах организации местного самоуправления в Российской Федерации», целесообразно осуществить следующие мероприятия:</w:t>
      </w:r>
    </w:p>
    <w:p w:rsidR="00485B02" w:rsidRPr="006F0AC8" w:rsidRDefault="00485B02" w:rsidP="00B54C4D">
      <w:pPr>
        <w:pStyle w:val="ac"/>
        <w:numPr>
          <w:ilvl w:val="0"/>
          <w:numId w:val="42"/>
        </w:numPr>
        <w:tabs>
          <w:tab w:val="left" w:pos="7037"/>
        </w:tabs>
        <w:spacing w:after="0" w:line="360" w:lineRule="auto"/>
        <w:ind w:left="1134" w:hanging="283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обеспечение подъездов и проездов пожарных подразделений для прибытия к любому объекту, населенному пункту в сроки, установленные Техническим регламентом о требованиях пожарной безопасности, и обеспечение выполнения необходимых мероприятий по тушению пожаров и проведению аварийно-спасательных работ;</w:t>
      </w:r>
    </w:p>
    <w:p w:rsidR="00485B02" w:rsidRPr="006F0AC8" w:rsidRDefault="00485B02" w:rsidP="00B54C4D">
      <w:pPr>
        <w:pStyle w:val="ac"/>
        <w:numPr>
          <w:ilvl w:val="0"/>
          <w:numId w:val="42"/>
        </w:numPr>
        <w:tabs>
          <w:tab w:val="left" w:pos="7037"/>
        </w:tabs>
        <w:spacing w:after="0" w:line="360" w:lineRule="auto"/>
        <w:ind w:left="1134" w:hanging="283"/>
        <w:jc w:val="both"/>
        <w:rPr>
          <w:color w:val="000000" w:themeColor="text1"/>
          <w:szCs w:val="24"/>
        </w:rPr>
      </w:pPr>
      <w:r w:rsidRPr="006F0AC8">
        <w:rPr>
          <w:color w:val="000000" w:themeColor="text1"/>
          <w:szCs w:val="24"/>
        </w:rPr>
        <w:t>обеспечение надлежащего состояния источников противопожарного водоснабжения;</w:t>
      </w:r>
    </w:p>
    <w:p w:rsidR="0038099E" w:rsidRPr="006F0AC8" w:rsidRDefault="00485B02" w:rsidP="00B54C4D">
      <w:pPr>
        <w:pStyle w:val="ac"/>
        <w:numPr>
          <w:ilvl w:val="0"/>
          <w:numId w:val="42"/>
        </w:numPr>
        <w:spacing w:line="360" w:lineRule="auto"/>
        <w:ind w:left="1134" w:hanging="283"/>
        <w:jc w:val="both"/>
        <w:rPr>
          <w:rFonts w:cs="Times New Roman"/>
          <w:color w:val="FF0000"/>
          <w:szCs w:val="24"/>
        </w:rPr>
      </w:pPr>
      <w:r w:rsidRPr="006F0AC8">
        <w:rPr>
          <w:color w:val="000000" w:themeColor="text1"/>
          <w:szCs w:val="24"/>
        </w:rPr>
        <w:t xml:space="preserve">устройство источников наружного пожарного водоснабжения: пожарные гидранты, </w:t>
      </w:r>
      <w:proofErr w:type="spellStart"/>
      <w:r w:rsidRPr="006F0AC8">
        <w:rPr>
          <w:color w:val="000000" w:themeColor="text1"/>
          <w:szCs w:val="24"/>
        </w:rPr>
        <w:t>пожводоемы</w:t>
      </w:r>
      <w:proofErr w:type="spellEnd"/>
      <w:r w:rsidRPr="006F0AC8">
        <w:rPr>
          <w:color w:val="000000" w:themeColor="text1"/>
          <w:szCs w:val="24"/>
        </w:rPr>
        <w:t>, естественные источники (озера), в зимнее время проруби, и организации регулярной очистки дороги к ним.</w:t>
      </w:r>
    </w:p>
    <w:p w:rsidR="008A2D41" w:rsidRPr="006F0AC8" w:rsidRDefault="008A2D41" w:rsidP="00542286">
      <w:pPr>
        <w:ind w:left="0"/>
        <w:jc w:val="both"/>
        <w:rPr>
          <w:rFonts w:cs="Times New Roman"/>
          <w:color w:val="FF0000"/>
          <w:szCs w:val="24"/>
        </w:rPr>
      </w:pPr>
    </w:p>
    <w:p w:rsidR="00A66437" w:rsidRPr="006F0AC8" w:rsidRDefault="00A66437" w:rsidP="00542286">
      <w:pPr>
        <w:ind w:left="0"/>
        <w:jc w:val="both"/>
        <w:rPr>
          <w:rFonts w:cs="Times New Roman"/>
          <w:color w:val="FF0000"/>
          <w:szCs w:val="24"/>
        </w:rPr>
      </w:pPr>
    </w:p>
    <w:p w:rsidR="009722F4" w:rsidRPr="006F0AC8" w:rsidRDefault="00861D5B" w:rsidP="00D556E5">
      <w:pPr>
        <w:pStyle w:val="afff0"/>
        <w:spacing w:line="360" w:lineRule="auto"/>
      </w:pPr>
      <w:bookmarkStart w:id="16" w:name="_Toc496259797"/>
      <w:r w:rsidRPr="006F0AC8">
        <w:lastRenderedPageBreak/>
        <w:t xml:space="preserve">4. Градостроительный паспорт </w:t>
      </w:r>
      <w:r w:rsidR="00277D2D" w:rsidRPr="006F0AC8">
        <w:t>МО «</w:t>
      </w:r>
      <w:proofErr w:type="spellStart"/>
      <w:r w:rsidR="000B425F">
        <w:t>Хаврогорское</w:t>
      </w:r>
      <w:proofErr w:type="spellEnd"/>
      <w:r w:rsidR="00277D2D" w:rsidRPr="006F0AC8">
        <w:t>»</w:t>
      </w:r>
      <w:bookmarkEnd w:id="16"/>
    </w:p>
    <w:p w:rsidR="008775AC" w:rsidRPr="006F0AC8" w:rsidRDefault="008775AC" w:rsidP="008775AC">
      <w:pPr>
        <w:spacing w:line="360" w:lineRule="auto"/>
        <w:ind w:left="927"/>
        <w:jc w:val="center"/>
        <w:rPr>
          <w:b/>
          <w:color w:val="000000" w:themeColor="text1"/>
        </w:rPr>
      </w:pPr>
    </w:p>
    <w:tbl>
      <w:tblPr>
        <w:tblStyle w:val="af7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153"/>
        <w:gridCol w:w="1560"/>
        <w:gridCol w:w="1728"/>
        <w:gridCol w:w="1639"/>
      </w:tblGrid>
      <w:tr w:rsidR="0049197D" w:rsidRPr="006F0AC8" w:rsidTr="00807514">
        <w:trPr>
          <w:trHeight w:val="1145"/>
        </w:trPr>
        <w:tc>
          <w:tcPr>
            <w:tcW w:w="732" w:type="dxa"/>
          </w:tcPr>
          <w:p w:rsidR="0049197D" w:rsidRPr="006F0AC8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№№</w:t>
            </w:r>
          </w:p>
          <w:p w:rsidR="0049197D" w:rsidRPr="006F0AC8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49197D" w:rsidRPr="006F0AC8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Современно</w:t>
            </w:r>
          </w:p>
          <w:p w:rsidR="0049197D" w:rsidRPr="006F0AC8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состояние,</w:t>
            </w:r>
          </w:p>
          <w:p w:rsidR="0049197D" w:rsidRPr="006F0AC8" w:rsidRDefault="0049197D" w:rsidP="006F0AC8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201</w:t>
            </w:r>
            <w:r w:rsidR="006F0AC8" w:rsidRPr="006F0AC8">
              <w:rPr>
                <w:b/>
                <w:color w:val="000000" w:themeColor="text1"/>
              </w:rPr>
              <w:t>6</w:t>
            </w:r>
            <w:r w:rsidRPr="006F0AC8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1728" w:type="dxa"/>
          </w:tcPr>
          <w:p w:rsidR="0049197D" w:rsidRPr="006F0AC8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Первая очередь,</w:t>
            </w:r>
          </w:p>
          <w:p w:rsidR="0049197D" w:rsidRPr="006F0AC8" w:rsidRDefault="0049197D" w:rsidP="006F0AC8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202</w:t>
            </w:r>
            <w:r w:rsidR="006F0AC8" w:rsidRPr="006F0AC8">
              <w:rPr>
                <w:b/>
                <w:color w:val="000000" w:themeColor="text1"/>
              </w:rPr>
              <w:t>2</w:t>
            </w:r>
            <w:r w:rsidRPr="006F0AC8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1639" w:type="dxa"/>
          </w:tcPr>
          <w:p w:rsidR="0049197D" w:rsidRPr="006F0AC8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Расчетный срок,</w:t>
            </w:r>
          </w:p>
          <w:p w:rsidR="0049197D" w:rsidRPr="006F0AC8" w:rsidRDefault="0049197D" w:rsidP="006F0AC8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203</w:t>
            </w:r>
            <w:r w:rsidR="006F0AC8" w:rsidRPr="006F0AC8">
              <w:rPr>
                <w:b/>
                <w:color w:val="000000" w:themeColor="text1"/>
              </w:rPr>
              <w:t>7</w:t>
            </w:r>
            <w:r w:rsidRPr="006F0AC8">
              <w:rPr>
                <w:b/>
                <w:color w:val="000000" w:themeColor="text1"/>
              </w:rPr>
              <w:t xml:space="preserve"> г.</w:t>
            </w:r>
          </w:p>
        </w:tc>
      </w:tr>
      <w:tr w:rsidR="0049197D" w:rsidRPr="006F0AC8" w:rsidTr="00807514">
        <w:tc>
          <w:tcPr>
            <w:tcW w:w="732" w:type="dxa"/>
            <w:vAlign w:val="center"/>
          </w:tcPr>
          <w:p w:rsidR="0049197D" w:rsidRPr="006F0AC8" w:rsidRDefault="0049197D" w:rsidP="009A03B7">
            <w:pPr>
              <w:ind w:hanging="53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49197D" w:rsidRPr="006F0AC8" w:rsidRDefault="0049197D" w:rsidP="009A03B7">
            <w:pPr>
              <w:ind w:hanging="722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vAlign w:val="center"/>
          </w:tcPr>
          <w:p w:rsidR="0049197D" w:rsidRPr="006F0AC8" w:rsidRDefault="0049197D" w:rsidP="009A03B7">
            <w:pPr>
              <w:ind w:hanging="631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49197D" w:rsidRPr="006F0AC8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49197D" w:rsidRPr="006F0AC8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49197D" w:rsidRPr="006F0AC8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6</w:t>
            </w:r>
          </w:p>
        </w:tc>
      </w:tr>
      <w:tr w:rsidR="00CB036A" w:rsidRPr="006F0AC8" w:rsidTr="00807514">
        <w:trPr>
          <w:trHeight w:val="639"/>
        </w:trPr>
        <w:tc>
          <w:tcPr>
            <w:tcW w:w="732" w:type="dxa"/>
          </w:tcPr>
          <w:p w:rsidR="00CB036A" w:rsidRPr="006F0AC8" w:rsidRDefault="00CB036A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CB036A" w:rsidRPr="006F0AC8" w:rsidRDefault="00CB036A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Территория</w:t>
            </w:r>
            <w:r w:rsidRPr="006F0AC8">
              <w:rPr>
                <w:color w:val="000000" w:themeColor="text1"/>
              </w:rPr>
              <w:t xml:space="preserve"> (всего),</w:t>
            </w:r>
          </w:p>
          <w:p w:rsidR="00CB036A" w:rsidRPr="006F0AC8" w:rsidRDefault="00CB036A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CB036A" w:rsidRPr="006F0AC8" w:rsidRDefault="00CB036A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  <w:u w:val="single"/>
              </w:rPr>
              <w:t>га</w:t>
            </w:r>
          </w:p>
          <w:p w:rsidR="00CB036A" w:rsidRPr="006F0AC8" w:rsidRDefault="00CB036A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CB036A" w:rsidRPr="006F0AC8" w:rsidRDefault="00CB036A" w:rsidP="009A03B7">
            <w:pPr>
              <w:ind w:left="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108128</w:t>
            </w:r>
          </w:p>
          <w:p w:rsidR="00CB036A" w:rsidRPr="006F0AC8" w:rsidRDefault="00CB036A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  <w:vAlign w:val="center"/>
          </w:tcPr>
          <w:p w:rsidR="00CB036A" w:rsidRPr="006F0AC8" w:rsidRDefault="00CB036A" w:rsidP="00CC768F">
            <w:pPr>
              <w:ind w:left="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108128</w:t>
            </w:r>
          </w:p>
          <w:p w:rsidR="00CB036A" w:rsidRPr="006F0AC8" w:rsidRDefault="00CB036A" w:rsidP="00CC768F">
            <w:pPr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  <w:vAlign w:val="center"/>
          </w:tcPr>
          <w:p w:rsidR="00CB036A" w:rsidRPr="006F0AC8" w:rsidRDefault="00CB036A" w:rsidP="00CC768F">
            <w:pPr>
              <w:ind w:left="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108128</w:t>
            </w:r>
          </w:p>
          <w:p w:rsidR="00CB036A" w:rsidRPr="006F0AC8" w:rsidRDefault="00CB036A" w:rsidP="00CC768F">
            <w:pPr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100,0</w:t>
            </w:r>
          </w:p>
        </w:tc>
      </w:tr>
      <w:tr w:rsidR="00171E92" w:rsidRPr="006F0AC8" w:rsidTr="00807514">
        <w:trPr>
          <w:trHeight w:val="715"/>
        </w:trPr>
        <w:tc>
          <w:tcPr>
            <w:tcW w:w="732" w:type="dxa"/>
          </w:tcPr>
          <w:p w:rsidR="00171E92" w:rsidRPr="006F0AC8" w:rsidRDefault="00171E92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171E92" w:rsidRPr="006F0AC8" w:rsidRDefault="00171E92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153" w:type="dxa"/>
            <w:vAlign w:val="center"/>
          </w:tcPr>
          <w:p w:rsidR="00171E92" w:rsidRPr="006F0AC8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  <w:u w:val="single"/>
              </w:rPr>
              <w:t>га</w:t>
            </w:r>
          </w:p>
          <w:p w:rsidR="00171E92" w:rsidRPr="006F0AC8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D556E5" w:rsidRPr="000129B1" w:rsidRDefault="000129B1" w:rsidP="006F0AC8">
            <w:pPr>
              <w:ind w:left="-14"/>
              <w:jc w:val="center"/>
              <w:rPr>
                <w:color w:val="000000" w:themeColor="text1"/>
              </w:rPr>
            </w:pPr>
            <w:r w:rsidRPr="000129B1">
              <w:rPr>
                <w:color w:val="000000" w:themeColor="text1"/>
              </w:rPr>
              <w:t>-</w:t>
            </w:r>
          </w:p>
        </w:tc>
        <w:tc>
          <w:tcPr>
            <w:tcW w:w="1728" w:type="dxa"/>
            <w:vAlign w:val="center"/>
          </w:tcPr>
          <w:p w:rsidR="00171E92" w:rsidRPr="006F0AC8" w:rsidRDefault="00D556E5" w:rsidP="004B1D9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vAlign w:val="center"/>
          </w:tcPr>
          <w:p w:rsidR="00D556E5" w:rsidRPr="006F0AC8" w:rsidRDefault="000129B1" w:rsidP="006F0AC8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</w:tr>
      <w:tr w:rsidR="004A0943" w:rsidRPr="006F0AC8" w:rsidTr="00807514">
        <w:trPr>
          <w:trHeight w:val="715"/>
        </w:trPr>
        <w:tc>
          <w:tcPr>
            <w:tcW w:w="732" w:type="dxa"/>
          </w:tcPr>
          <w:p w:rsidR="004A0943" w:rsidRPr="006F0AC8" w:rsidRDefault="004A094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1.1.1</w:t>
            </w:r>
          </w:p>
        </w:tc>
        <w:tc>
          <w:tcPr>
            <w:tcW w:w="2509" w:type="dxa"/>
          </w:tcPr>
          <w:p w:rsidR="004A0943" w:rsidRPr="006F0AC8" w:rsidRDefault="000B425F" w:rsidP="006F0AC8">
            <w:pPr>
              <w:ind w:left="-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Погост</w:t>
            </w:r>
          </w:p>
        </w:tc>
        <w:tc>
          <w:tcPr>
            <w:tcW w:w="1153" w:type="dxa"/>
            <w:vAlign w:val="center"/>
          </w:tcPr>
          <w:p w:rsidR="004A0943" w:rsidRPr="006F0AC8" w:rsidRDefault="004A0943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га</w:t>
            </w:r>
          </w:p>
        </w:tc>
        <w:tc>
          <w:tcPr>
            <w:tcW w:w="1560" w:type="dxa"/>
          </w:tcPr>
          <w:p w:rsidR="004A0943" w:rsidRPr="006F0AC8" w:rsidRDefault="000129B1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A0943" w:rsidRPr="006F0AC8" w:rsidRDefault="00C6720B" w:rsidP="004A0943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A0943" w:rsidRPr="006F0AC8" w:rsidRDefault="000129B1" w:rsidP="004A0943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</w:tr>
      <w:tr w:rsidR="0049197D" w:rsidRPr="006F0AC8" w:rsidTr="009A03B7">
        <w:trPr>
          <w:trHeight w:val="721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2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Население (всего),</w:t>
            </w:r>
          </w:p>
          <w:p w:rsidR="0049197D" w:rsidRPr="006F0AC8" w:rsidRDefault="0049197D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9197D" w:rsidRPr="006F0AC8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49197D" w:rsidRPr="006F0AC8" w:rsidRDefault="00CB036A" w:rsidP="006F0AC8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0,83</w:t>
            </w:r>
          </w:p>
        </w:tc>
        <w:tc>
          <w:tcPr>
            <w:tcW w:w="1728" w:type="dxa"/>
          </w:tcPr>
          <w:p w:rsidR="0049197D" w:rsidRPr="006F0AC8" w:rsidRDefault="009A03B7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6F0AC8" w:rsidRDefault="0049197D" w:rsidP="006F0AC8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0129B1" w:rsidRPr="006F0AC8" w:rsidTr="009A03B7">
        <w:trPr>
          <w:trHeight w:val="995"/>
        </w:trPr>
        <w:tc>
          <w:tcPr>
            <w:tcW w:w="732" w:type="dxa"/>
          </w:tcPr>
          <w:p w:rsidR="000129B1" w:rsidRPr="006F0AC8" w:rsidRDefault="000129B1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2.1.</w:t>
            </w:r>
          </w:p>
        </w:tc>
        <w:tc>
          <w:tcPr>
            <w:tcW w:w="2509" w:type="dxa"/>
          </w:tcPr>
          <w:p w:rsidR="000129B1" w:rsidRPr="006F0AC8" w:rsidRDefault="000129B1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vAlign w:val="center"/>
          </w:tcPr>
          <w:p w:rsidR="000129B1" w:rsidRPr="006F0AC8" w:rsidRDefault="000129B1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0129B1" w:rsidRPr="006F0AC8" w:rsidRDefault="000129B1" w:rsidP="006F0AC8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</w:t>
            </w:r>
            <w:r w:rsidR="00CB036A"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129B1" w:rsidRPr="00E43C8E" w:rsidRDefault="000129B1" w:rsidP="000B425F">
            <w:pPr>
              <w:rPr>
                <w:color w:val="000000" w:themeColor="text1"/>
              </w:rPr>
            </w:pPr>
          </w:p>
        </w:tc>
      </w:tr>
      <w:tr w:rsidR="000129B1" w:rsidRPr="006F0AC8" w:rsidTr="009A03B7">
        <w:trPr>
          <w:trHeight w:val="711"/>
        </w:trPr>
        <w:tc>
          <w:tcPr>
            <w:tcW w:w="732" w:type="dxa"/>
          </w:tcPr>
          <w:p w:rsidR="000129B1" w:rsidRPr="006F0AC8" w:rsidRDefault="000129B1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0129B1" w:rsidRPr="006F0AC8" w:rsidRDefault="000129B1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vAlign w:val="center"/>
          </w:tcPr>
          <w:p w:rsidR="000129B1" w:rsidRPr="006F0AC8" w:rsidRDefault="000129B1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0129B1" w:rsidRPr="006F0AC8" w:rsidRDefault="000129B1" w:rsidP="006F0AC8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3</w:t>
            </w:r>
            <w:r w:rsidR="00CB036A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129B1" w:rsidRPr="00E43C8E" w:rsidRDefault="000129B1" w:rsidP="000B425F">
            <w:pPr>
              <w:rPr>
                <w:color w:val="000000" w:themeColor="text1"/>
              </w:rPr>
            </w:pPr>
          </w:p>
        </w:tc>
      </w:tr>
      <w:tr w:rsidR="000129B1" w:rsidRPr="006F0AC8" w:rsidTr="009A03B7">
        <w:trPr>
          <w:trHeight w:val="990"/>
        </w:trPr>
        <w:tc>
          <w:tcPr>
            <w:tcW w:w="732" w:type="dxa"/>
          </w:tcPr>
          <w:p w:rsidR="000129B1" w:rsidRPr="006F0AC8" w:rsidRDefault="000129B1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0129B1" w:rsidRPr="006F0AC8" w:rsidRDefault="000129B1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vAlign w:val="center"/>
          </w:tcPr>
          <w:p w:rsidR="000129B1" w:rsidRPr="006F0AC8" w:rsidRDefault="000129B1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0,</w:t>
            </w:r>
            <w:r w:rsidR="00CB036A">
              <w:rPr>
                <w:color w:val="000000" w:themeColor="text1"/>
              </w:rPr>
              <w:t>36</w:t>
            </w:r>
          </w:p>
        </w:tc>
        <w:tc>
          <w:tcPr>
            <w:tcW w:w="1728" w:type="dxa"/>
          </w:tcPr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0129B1" w:rsidRPr="006F0AC8" w:rsidRDefault="000129B1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129B1" w:rsidRPr="00E43C8E" w:rsidRDefault="000129B1" w:rsidP="000B425F">
            <w:pPr>
              <w:rPr>
                <w:color w:val="000000" w:themeColor="text1"/>
              </w:rPr>
            </w:pPr>
          </w:p>
        </w:tc>
      </w:tr>
      <w:tr w:rsidR="0049197D" w:rsidRPr="006F0AC8" w:rsidTr="006F0AC8">
        <w:trPr>
          <w:trHeight w:val="990"/>
        </w:trPr>
        <w:tc>
          <w:tcPr>
            <w:tcW w:w="732" w:type="dxa"/>
            <w:shd w:val="clear" w:color="auto" w:fill="auto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3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49197D" w:rsidRPr="006F0AC8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shd w:val="clear" w:color="auto" w:fill="auto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  <w:shd w:val="clear" w:color="auto" w:fill="auto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6F0AC8" w:rsidTr="006F0AC8">
        <w:trPr>
          <w:trHeight w:val="990"/>
        </w:trPr>
        <w:tc>
          <w:tcPr>
            <w:tcW w:w="732" w:type="dxa"/>
            <w:shd w:val="clear" w:color="auto" w:fill="auto"/>
          </w:tcPr>
          <w:p w:rsidR="0049197D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3</w:t>
            </w:r>
            <w:r w:rsidR="0049197D" w:rsidRPr="006F0AC8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  <w:shd w:val="clear" w:color="auto" w:fill="auto"/>
          </w:tcPr>
          <w:p w:rsidR="0049197D" w:rsidRPr="006F0AC8" w:rsidRDefault="0049197D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  <w:shd w:val="clear" w:color="auto" w:fill="auto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6F0AC8">
              <w:rPr>
                <w:color w:val="000000" w:themeColor="text1"/>
              </w:rPr>
              <w:t>тыс. м</w:t>
            </w:r>
            <w:r w:rsidRPr="006F0AC8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9197D" w:rsidRPr="006F0AC8" w:rsidRDefault="00CB036A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73,8</w:t>
            </w:r>
          </w:p>
        </w:tc>
        <w:tc>
          <w:tcPr>
            <w:tcW w:w="1728" w:type="dxa"/>
            <w:shd w:val="clear" w:color="auto" w:fill="auto"/>
          </w:tcPr>
          <w:p w:rsidR="0049197D" w:rsidRPr="006F0AC8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49197D" w:rsidRPr="006F0AC8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</w:tr>
      <w:tr w:rsidR="0049197D" w:rsidRPr="006F0AC8" w:rsidTr="006F0AC8">
        <w:trPr>
          <w:trHeight w:val="990"/>
        </w:trPr>
        <w:tc>
          <w:tcPr>
            <w:tcW w:w="732" w:type="dxa"/>
            <w:shd w:val="clear" w:color="auto" w:fill="auto"/>
          </w:tcPr>
          <w:p w:rsidR="0049197D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3</w:t>
            </w:r>
            <w:r w:rsidR="0049197D" w:rsidRPr="006F0AC8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  <w:shd w:val="clear" w:color="auto" w:fill="auto"/>
          </w:tcPr>
          <w:p w:rsidR="0049197D" w:rsidRPr="006F0AC8" w:rsidRDefault="0049197D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  <w:shd w:val="clear" w:color="auto" w:fill="auto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м</w:t>
            </w:r>
            <w:r w:rsidRPr="006F0AC8">
              <w:rPr>
                <w:color w:val="000000" w:themeColor="text1"/>
                <w:vertAlign w:val="superscript"/>
              </w:rPr>
              <w:t>2</w:t>
            </w:r>
            <w:r w:rsidRPr="006F0AC8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  <w:shd w:val="clear" w:color="auto" w:fill="auto"/>
          </w:tcPr>
          <w:p w:rsidR="0049197D" w:rsidRPr="006F0AC8" w:rsidRDefault="00CB036A" w:rsidP="006F0AC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87,9</w:t>
            </w:r>
          </w:p>
        </w:tc>
        <w:tc>
          <w:tcPr>
            <w:tcW w:w="1728" w:type="dxa"/>
            <w:shd w:val="clear" w:color="auto" w:fill="auto"/>
          </w:tcPr>
          <w:p w:rsidR="0049197D" w:rsidRPr="006F0AC8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49197D" w:rsidRPr="006F0AC8" w:rsidRDefault="00C6720B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</w:tr>
      <w:tr w:rsidR="0049197D" w:rsidRPr="006F0AC8" w:rsidTr="009A03B7">
        <w:trPr>
          <w:trHeight w:val="404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4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6F0AC8" w:rsidTr="009A03B7">
        <w:trPr>
          <w:trHeight w:val="404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</w:t>
            </w:r>
            <w:r w:rsidR="0049197D" w:rsidRPr="006F0AC8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C6720B" w:rsidRPr="006F0AC8" w:rsidTr="00807514">
        <w:trPr>
          <w:trHeight w:val="892"/>
        </w:trPr>
        <w:tc>
          <w:tcPr>
            <w:tcW w:w="732" w:type="dxa"/>
          </w:tcPr>
          <w:p w:rsidR="00C6720B" w:rsidRPr="006F0AC8" w:rsidRDefault="00C6720B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4.1.1.</w:t>
            </w:r>
          </w:p>
        </w:tc>
        <w:tc>
          <w:tcPr>
            <w:tcW w:w="2509" w:type="dxa"/>
          </w:tcPr>
          <w:p w:rsidR="00C6720B" w:rsidRPr="006F0AC8" w:rsidRDefault="00C6720B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</w:tcPr>
          <w:p w:rsidR="00C6720B" w:rsidRPr="006F0AC8" w:rsidRDefault="00C6720B" w:rsidP="00807514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6720B" w:rsidRPr="006F0AC8" w:rsidTr="009A03B7">
        <w:trPr>
          <w:trHeight w:val="992"/>
        </w:trPr>
        <w:tc>
          <w:tcPr>
            <w:tcW w:w="732" w:type="dxa"/>
          </w:tcPr>
          <w:p w:rsidR="00C6720B" w:rsidRPr="006F0AC8" w:rsidRDefault="00C6720B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lastRenderedPageBreak/>
              <w:t>4.1.2.</w:t>
            </w:r>
          </w:p>
        </w:tc>
        <w:tc>
          <w:tcPr>
            <w:tcW w:w="2509" w:type="dxa"/>
          </w:tcPr>
          <w:p w:rsidR="00C6720B" w:rsidRPr="006F0AC8" w:rsidRDefault="00C6720B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</w:tcPr>
          <w:p w:rsidR="00C6720B" w:rsidRPr="006F0AC8" w:rsidRDefault="00C6720B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</w:t>
            </w:r>
          </w:p>
          <w:p w:rsidR="00C6720B" w:rsidRPr="006F0AC8" w:rsidRDefault="00C6720B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C6720B" w:rsidRPr="006F0AC8" w:rsidRDefault="000129B1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B6113" w:rsidRPr="006F0AC8" w:rsidTr="009A03B7">
        <w:trPr>
          <w:trHeight w:val="992"/>
        </w:trPr>
        <w:tc>
          <w:tcPr>
            <w:tcW w:w="732" w:type="dxa"/>
          </w:tcPr>
          <w:p w:rsidR="008B6113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4.2</w:t>
            </w:r>
          </w:p>
        </w:tc>
        <w:tc>
          <w:tcPr>
            <w:tcW w:w="2509" w:type="dxa"/>
          </w:tcPr>
          <w:p w:rsidR="008B6113" w:rsidRPr="006F0AC8" w:rsidRDefault="008B6113" w:rsidP="008B6113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Объекты социального обеспечения</w:t>
            </w:r>
          </w:p>
        </w:tc>
        <w:tc>
          <w:tcPr>
            <w:tcW w:w="1153" w:type="dxa"/>
          </w:tcPr>
          <w:p w:rsidR="008B6113" w:rsidRPr="006F0AC8" w:rsidRDefault="008B6113" w:rsidP="00F13CC9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8B6113" w:rsidRPr="006F0AC8" w:rsidRDefault="00C6720B" w:rsidP="00D92809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8B6113" w:rsidRPr="006F0AC8" w:rsidRDefault="00C6720B" w:rsidP="00D92809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8B6113" w:rsidRPr="006F0AC8" w:rsidRDefault="00C6720B" w:rsidP="00D92809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</w:tr>
      <w:tr w:rsidR="0049197D" w:rsidRPr="006F0AC8" w:rsidTr="009A03B7">
        <w:trPr>
          <w:trHeight w:val="1109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4</w:t>
            </w:r>
            <w:r w:rsidR="00F13CC9" w:rsidRPr="006F0AC8">
              <w:rPr>
                <w:b/>
                <w:color w:val="000000" w:themeColor="text1"/>
              </w:rPr>
              <w:t>.3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49197D" w:rsidRPr="006F0AC8" w:rsidTr="009A03B7">
        <w:trPr>
          <w:trHeight w:val="841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</w:t>
            </w:r>
            <w:r w:rsidR="00F13CC9" w:rsidRPr="006F0AC8">
              <w:rPr>
                <w:color w:val="000000" w:themeColor="text1"/>
              </w:rPr>
              <w:t>.3.1</w:t>
            </w:r>
          </w:p>
        </w:tc>
        <w:tc>
          <w:tcPr>
            <w:tcW w:w="2509" w:type="dxa"/>
          </w:tcPr>
          <w:p w:rsidR="0049197D" w:rsidRPr="006F0AC8" w:rsidRDefault="00A66437" w:rsidP="00C6720B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больница (</w:t>
            </w:r>
            <w:r w:rsidR="00C6720B" w:rsidRPr="006F0AC8">
              <w:rPr>
                <w:color w:val="000000" w:themeColor="text1"/>
              </w:rPr>
              <w:t>амбулатория</w:t>
            </w:r>
            <w:r w:rsidRPr="006F0AC8">
              <w:rPr>
                <w:color w:val="000000" w:themeColor="text1"/>
              </w:rPr>
              <w:t>)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</w:t>
            </w:r>
          </w:p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1</w:t>
            </w:r>
          </w:p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277D2D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F0AC8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49197D" w:rsidRPr="006F0AC8" w:rsidRDefault="00277D2D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F0AC8">
              <w:rPr>
                <w:color w:val="000000" w:themeColor="text1"/>
              </w:rPr>
              <w:t>1</w:t>
            </w:r>
          </w:p>
        </w:tc>
      </w:tr>
      <w:tr w:rsidR="00C6720B" w:rsidRPr="006F0AC8" w:rsidTr="009A03B7">
        <w:trPr>
          <w:trHeight w:val="841"/>
        </w:trPr>
        <w:tc>
          <w:tcPr>
            <w:tcW w:w="732" w:type="dxa"/>
          </w:tcPr>
          <w:p w:rsidR="00C6720B" w:rsidRPr="006F0AC8" w:rsidRDefault="00C6720B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4.3.2</w:t>
            </w:r>
          </w:p>
        </w:tc>
        <w:tc>
          <w:tcPr>
            <w:tcW w:w="2509" w:type="dxa"/>
          </w:tcPr>
          <w:p w:rsidR="00C6720B" w:rsidRPr="006F0AC8" w:rsidRDefault="00C6720B" w:rsidP="00171E92">
            <w:pPr>
              <w:ind w:left="-13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 xml:space="preserve">ФАП </w:t>
            </w:r>
          </w:p>
        </w:tc>
        <w:tc>
          <w:tcPr>
            <w:tcW w:w="1153" w:type="dxa"/>
          </w:tcPr>
          <w:p w:rsidR="00C6720B" w:rsidRPr="006F0AC8" w:rsidRDefault="00C6720B" w:rsidP="004E1B64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</w:t>
            </w:r>
          </w:p>
          <w:p w:rsidR="00C6720B" w:rsidRPr="006F0AC8" w:rsidRDefault="00C6720B" w:rsidP="004E1B64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C6720B" w:rsidRPr="006F0AC8" w:rsidRDefault="00C6720B" w:rsidP="00C3334C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9197D" w:rsidRPr="006F0AC8" w:rsidTr="00A70946">
        <w:trPr>
          <w:trHeight w:val="567"/>
        </w:trPr>
        <w:tc>
          <w:tcPr>
            <w:tcW w:w="732" w:type="dxa"/>
          </w:tcPr>
          <w:p w:rsidR="0049197D" w:rsidRPr="006F0AC8" w:rsidRDefault="008B6113" w:rsidP="00F13CC9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4</w:t>
            </w:r>
            <w:r w:rsidR="00F13CC9" w:rsidRPr="006F0AC8">
              <w:rPr>
                <w:b/>
                <w:color w:val="000000" w:themeColor="text1"/>
              </w:rPr>
              <w:t>.4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8B6113" w:rsidRPr="006F0AC8" w:rsidTr="00CB036A">
        <w:trPr>
          <w:trHeight w:val="1136"/>
        </w:trPr>
        <w:tc>
          <w:tcPr>
            <w:tcW w:w="732" w:type="dxa"/>
          </w:tcPr>
          <w:p w:rsidR="008B6113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</w:p>
          <w:p w:rsidR="008B6113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4.3.1.</w:t>
            </w:r>
          </w:p>
        </w:tc>
        <w:tc>
          <w:tcPr>
            <w:tcW w:w="2509" w:type="dxa"/>
          </w:tcPr>
          <w:p w:rsidR="008B6113" w:rsidRPr="006F0AC8" w:rsidRDefault="008B6113" w:rsidP="009A03B7">
            <w:pPr>
              <w:ind w:left="-13"/>
              <w:rPr>
                <w:color w:val="000000" w:themeColor="text1"/>
              </w:rPr>
            </w:pPr>
          </w:p>
          <w:p w:rsidR="008B6113" w:rsidRPr="006F0AC8" w:rsidRDefault="008B6113" w:rsidP="00171E92">
            <w:pPr>
              <w:ind w:left="-13"/>
              <w:rPr>
                <w:color w:val="000000" w:themeColor="text1"/>
              </w:rPr>
            </w:pPr>
            <w:r w:rsidRPr="006F0AC8">
              <w:rPr>
                <w:rFonts w:cs="Times New Roman"/>
                <w:color w:val="000000" w:themeColor="text1"/>
              </w:rPr>
              <w:t>Дома культуры и сельские клубы</w:t>
            </w:r>
          </w:p>
        </w:tc>
        <w:tc>
          <w:tcPr>
            <w:tcW w:w="1153" w:type="dxa"/>
          </w:tcPr>
          <w:p w:rsidR="008B6113" w:rsidRPr="006F0AC8" w:rsidRDefault="008B6113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8B6113" w:rsidRPr="006F0AC8" w:rsidRDefault="008B6113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6F0AC8">
              <w:rPr>
                <w:color w:val="000000" w:themeColor="text1"/>
                <w:u w:val="single"/>
              </w:rPr>
              <w:t>единиц</w:t>
            </w:r>
          </w:p>
          <w:p w:rsidR="008B6113" w:rsidRPr="006F0AC8" w:rsidRDefault="008B6113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8B6113" w:rsidRPr="006F0AC8" w:rsidRDefault="00CB036A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8B6113" w:rsidRPr="006F0AC8" w:rsidRDefault="00CB036A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8B6113" w:rsidRPr="006F0AC8" w:rsidRDefault="00CB036A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6720B" w:rsidRPr="006F0AC8" w:rsidTr="009A03B7">
        <w:trPr>
          <w:trHeight w:val="980"/>
        </w:trPr>
        <w:tc>
          <w:tcPr>
            <w:tcW w:w="732" w:type="dxa"/>
          </w:tcPr>
          <w:p w:rsidR="00C6720B" w:rsidRPr="006F0AC8" w:rsidRDefault="00C6720B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4.3.2.</w:t>
            </w:r>
          </w:p>
        </w:tc>
        <w:tc>
          <w:tcPr>
            <w:tcW w:w="2509" w:type="dxa"/>
          </w:tcPr>
          <w:p w:rsidR="00C6720B" w:rsidRPr="006F0AC8" w:rsidRDefault="00C6720B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</w:tcPr>
          <w:p w:rsidR="00C6720B" w:rsidRPr="006F0AC8" w:rsidRDefault="00C6720B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</w:t>
            </w:r>
          </w:p>
          <w:p w:rsidR="00C6720B" w:rsidRPr="006F0AC8" w:rsidRDefault="00C6720B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39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9197D" w:rsidRPr="006F0AC8" w:rsidTr="009A03B7">
        <w:trPr>
          <w:trHeight w:val="703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5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E1B64" w:rsidRPr="006F0AC8" w:rsidTr="009A03B7">
        <w:trPr>
          <w:trHeight w:val="703"/>
        </w:trPr>
        <w:tc>
          <w:tcPr>
            <w:tcW w:w="732" w:type="dxa"/>
          </w:tcPr>
          <w:p w:rsidR="004E1B64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5</w:t>
            </w:r>
            <w:r w:rsidR="004E1B64" w:rsidRPr="006F0AC8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4E1B64" w:rsidRPr="006F0AC8" w:rsidRDefault="004E1B64" w:rsidP="00AD6B34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Автомобиль</w:t>
            </w:r>
            <w:r w:rsidR="00AD6B34" w:rsidRPr="006F0AC8">
              <w:rPr>
                <w:color w:val="000000" w:themeColor="text1"/>
              </w:rPr>
              <w:t xml:space="preserve">ные дороги </w:t>
            </w:r>
          </w:p>
        </w:tc>
        <w:tc>
          <w:tcPr>
            <w:tcW w:w="1153" w:type="dxa"/>
          </w:tcPr>
          <w:p w:rsidR="004E1B64" w:rsidRPr="006F0AC8" w:rsidRDefault="004E1B6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E1B64" w:rsidRPr="006F0AC8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E1B64" w:rsidRPr="006F0AC8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E1B64" w:rsidRPr="006F0AC8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AD6B34" w:rsidRPr="006F0AC8" w:rsidTr="009A03B7">
        <w:trPr>
          <w:trHeight w:val="703"/>
        </w:trPr>
        <w:tc>
          <w:tcPr>
            <w:tcW w:w="732" w:type="dxa"/>
          </w:tcPr>
          <w:p w:rsidR="00AD6B34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5</w:t>
            </w:r>
            <w:r w:rsidR="00AD6B34" w:rsidRPr="006F0AC8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AD6B34" w:rsidRPr="006F0AC8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капитальный ремонт, реконструкция существующих</w:t>
            </w:r>
          </w:p>
        </w:tc>
        <w:tc>
          <w:tcPr>
            <w:tcW w:w="1153" w:type="dxa"/>
          </w:tcPr>
          <w:p w:rsidR="00AD6B34" w:rsidRPr="006F0AC8" w:rsidRDefault="00AD6B3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6B34" w:rsidRPr="006F0AC8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6F0AC8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AD6B34" w:rsidRPr="006F0AC8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+</w:t>
            </w:r>
          </w:p>
        </w:tc>
      </w:tr>
      <w:tr w:rsidR="00AD6B34" w:rsidRPr="006F0AC8" w:rsidTr="009A03B7">
        <w:trPr>
          <w:trHeight w:val="703"/>
        </w:trPr>
        <w:tc>
          <w:tcPr>
            <w:tcW w:w="732" w:type="dxa"/>
          </w:tcPr>
          <w:p w:rsidR="00AD6B34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5</w:t>
            </w:r>
            <w:r w:rsidR="00AD6B34" w:rsidRPr="006F0AC8">
              <w:rPr>
                <w:color w:val="000000" w:themeColor="text1"/>
              </w:rPr>
              <w:t>.2.1</w:t>
            </w:r>
          </w:p>
        </w:tc>
        <w:tc>
          <w:tcPr>
            <w:tcW w:w="2509" w:type="dxa"/>
          </w:tcPr>
          <w:p w:rsidR="00AD6B34" w:rsidRPr="006F0AC8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строительство новых</w:t>
            </w:r>
          </w:p>
        </w:tc>
        <w:tc>
          <w:tcPr>
            <w:tcW w:w="1153" w:type="dxa"/>
          </w:tcPr>
          <w:p w:rsidR="00AD6B34" w:rsidRPr="006F0AC8" w:rsidRDefault="00AD6B34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AD6B34" w:rsidRPr="006F0AC8" w:rsidRDefault="00AD6B34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6F0AC8" w:rsidRDefault="00171E92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AD6B34" w:rsidRPr="006F0AC8" w:rsidRDefault="00CB036A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6F0AC8" w:rsidTr="009A03B7">
        <w:trPr>
          <w:trHeight w:val="422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6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  <w:p w:rsidR="0049197D" w:rsidRPr="006F0AC8" w:rsidRDefault="0049197D" w:rsidP="009A03B7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0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C6720B" w:rsidRPr="006F0AC8" w:rsidTr="009A03B7">
        <w:trPr>
          <w:trHeight w:val="422"/>
        </w:trPr>
        <w:tc>
          <w:tcPr>
            <w:tcW w:w="732" w:type="dxa"/>
          </w:tcPr>
          <w:p w:rsidR="00C6720B" w:rsidRPr="006F0AC8" w:rsidRDefault="00C6720B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6.1.</w:t>
            </w:r>
          </w:p>
        </w:tc>
        <w:tc>
          <w:tcPr>
            <w:tcW w:w="2509" w:type="dxa"/>
          </w:tcPr>
          <w:p w:rsidR="00C6720B" w:rsidRPr="006F0AC8" w:rsidRDefault="00C6720B" w:rsidP="009A03B7">
            <w:pPr>
              <w:ind w:left="0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Котельные</w:t>
            </w:r>
          </w:p>
        </w:tc>
        <w:tc>
          <w:tcPr>
            <w:tcW w:w="1153" w:type="dxa"/>
          </w:tcPr>
          <w:p w:rsidR="00C6720B" w:rsidRPr="006F0AC8" w:rsidRDefault="00C6720B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единиц/</w:t>
            </w:r>
          </w:p>
          <w:p w:rsidR="00C6720B" w:rsidRPr="006F0AC8" w:rsidRDefault="00C6720B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6720B" w:rsidRPr="006F0AC8" w:rsidRDefault="00C6720B" w:rsidP="00C3334C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6720B" w:rsidRPr="006F0AC8" w:rsidTr="009A03B7">
        <w:trPr>
          <w:trHeight w:val="422"/>
        </w:trPr>
        <w:tc>
          <w:tcPr>
            <w:tcW w:w="732" w:type="dxa"/>
          </w:tcPr>
          <w:p w:rsidR="00C6720B" w:rsidRPr="006F0AC8" w:rsidRDefault="00C6720B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6.2.</w:t>
            </w:r>
          </w:p>
        </w:tc>
        <w:tc>
          <w:tcPr>
            <w:tcW w:w="2509" w:type="dxa"/>
          </w:tcPr>
          <w:p w:rsidR="00C6720B" w:rsidRPr="006F0AC8" w:rsidRDefault="00C6720B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Распределительные электроподстанции</w:t>
            </w:r>
          </w:p>
        </w:tc>
        <w:tc>
          <w:tcPr>
            <w:tcW w:w="1153" w:type="dxa"/>
          </w:tcPr>
          <w:p w:rsidR="00C6720B" w:rsidRPr="006F0AC8" w:rsidRDefault="00C6720B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C6720B" w:rsidRPr="006F0AC8" w:rsidRDefault="00CB036A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  <w:p w:rsidR="00C6720B" w:rsidRPr="006F0AC8" w:rsidRDefault="00C6720B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639" w:type="dxa"/>
          </w:tcPr>
          <w:p w:rsidR="00C6720B" w:rsidRPr="006F0AC8" w:rsidRDefault="00CB036A" w:rsidP="00C3334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  <w:p w:rsidR="00C6720B" w:rsidRPr="006F0AC8" w:rsidRDefault="00C6720B" w:rsidP="00C3334C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171E92" w:rsidRPr="006F0AC8" w:rsidTr="009A03B7">
        <w:trPr>
          <w:trHeight w:val="422"/>
        </w:trPr>
        <w:tc>
          <w:tcPr>
            <w:tcW w:w="732" w:type="dxa"/>
          </w:tcPr>
          <w:p w:rsidR="00171E92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6</w:t>
            </w:r>
            <w:r w:rsidR="00171E92" w:rsidRPr="006F0AC8">
              <w:rPr>
                <w:color w:val="000000" w:themeColor="text1"/>
              </w:rPr>
              <w:t>.3.</w:t>
            </w:r>
          </w:p>
        </w:tc>
        <w:tc>
          <w:tcPr>
            <w:tcW w:w="2509" w:type="dxa"/>
          </w:tcPr>
          <w:p w:rsidR="00171E92" w:rsidRPr="006F0AC8" w:rsidRDefault="00171E92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Газификация</w:t>
            </w:r>
          </w:p>
        </w:tc>
        <w:tc>
          <w:tcPr>
            <w:tcW w:w="1153" w:type="dxa"/>
          </w:tcPr>
          <w:p w:rsidR="00171E92" w:rsidRPr="006F0AC8" w:rsidRDefault="00171E92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71E92" w:rsidRPr="006F0AC8" w:rsidRDefault="00171E92" w:rsidP="009A03B7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171E92" w:rsidRPr="006F0AC8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171E92" w:rsidRPr="006F0AC8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F0AC8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49197D" w:rsidRPr="006F0AC8" w:rsidTr="009A03B7">
        <w:trPr>
          <w:trHeight w:val="422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6</w:t>
            </w:r>
            <w:r w:rsidR="00171E92" w:rsidRPr="006F0AC8">
              <w:rPr>
                <w:color w:val="000000" w:themeColor="text1"/>
              </w:rPr>
              <w:t>.4</w:t>
            </w:r>
            <w:r w:rsidR="0049197D" w:rsidRPr="006F0AC8">
              <w:rPr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6F0AC8" w:rsidRDefault="0049197D" w:rsidP="00F24FD8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ГР</w:t>
            </w:r>
            <w:r w:rsidR="008B6113" w:rsidRPr="006F0AC8">
              <w:rPr>
                <w:color w:val="000000" w:themeColor="text1"/>
              </w:rPr>
              <w:t>П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м</w:t>
            </w:r>
            <w:r w:rsidRPr="006F0AC8">
              <w:rPr>
                <w:color w:val="000000" w:themeColor="text1"/>
                <w:vertAlign w:val="superscript"/>
              </w:rPr>
              <w:t>3</w:t>
            </w:r>
            <w:r w:rsidRPr="006F0AC8">
              <w:rPr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49197D" w:rsidRPr="006F0AC8" w:rsidRDefault="00F24FD8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6F0AC8" w:rsidRDefault="00F24FD8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6F0AC8" w:rsidRDefault="00A66437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</w:tr>
      <w:tr w:rsidR="0049197D" w:rsidRPr="006F0AC8" w:rsidTr="009A03B7">
        <w:trPr>
          <w:trHeight w:val="422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6</w:t>
            </w:r>
            <w:r w:rsidR="00171E92" w:rsidRPr="006F0AC8">
              <w:rPr>
                <w:color w:val="000000" w:themeColor="text1"/>
              </w:rPr>
              <w:t>.5.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тыс. м</w:t>
            </w:r>
            <w:r w:rsidRPr="006F0AC8">
              <w:rPr>
                <w:color w:val="000000" w:themeColor="text1"/>
                <w:vertAlign w:val="superscript"/>
              </w:rPr>
              <w:t>3</w:t>
            </w:r>
            <w:r w:rsidRPr="006F0AC8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49197D" w:rsidRPr="006F0AC8" w:rsidRDefault="00CB036A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6F0AC8" w:rsidRDefault="00CB036A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6F0AC8" w:rsidRDefault="00CB036A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2E76EF" w:rsidRPr="006F0AC8" w:rsidTr="009A03B7">
        <w:trPr>
          <w:trHeight w:val="422"/>
        </w:trPr>
        <w:tc>
          <w:tcPr>
            <w:tcW w:w="732" w:type="dxa"/>
          </w:tcPr>
          <w:p w:rsidR="002E76EF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lastRenderedPageBreak/>
              <w:t>6</w:t>
            </w:r>
            <w:r w:rsidR="00171E92" w:rsidRPr="006F0AC8">
              <w:rPr>
                <w:color w:val="000000" w:themeColor="text1"/>
              </w:rPr>
              <w:t>.6.</w:t>
            </w:r>
          </w:p>
        </w:tc>
        <w:tc>
          <w:tcPr>
            <w:tcW w:w="2509" w:type="dxa"/>
          </w:tcPr>
          <w:p w:rsidR="002E76EF" w:rsidRPr="006F0AC8" w:rsidRDefault="002E76EF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Водоочистные сооружения</w:t>
            </w:r>
          </w:p>
        </w:tc>
        <w:tc>
          <w:tcPr>
            <w:tcW w:w="1153" w:type="dxa"/>
          </w:tcPr>
          <w:p w:rsidR="002E76EF" w:rsidRPr="006F0AC8" w:rsidRDefault="002E76EF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тыс. м</w:t>
            </w:r>
            <w:r w:rsidRPr="006F0AC8">
              <w:rPr>
                <w:color w:val="000000" w:themeColor="text1"/>
                <w:vertAlign w:val="superscript"/>
              </w:rPr>
              <w:t>3</w:t>
            </w:r>
            <w:r w:rsidRPr="006F0AC8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E76EF" w:rsidRPr="006F0AC8" w:rsidRDefault="001D263C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E76EF" w:rsidRPr="006F0AC8" w:rsidRDefault="00CB036A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E76EF" w:rsidRPr="006F0AC8" w:rsidRDefault="002E76EF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+</w:t>
            </w:r>
          </w:p>
        </w:tc>
      </w:tr>
      <w:tr w:rsidR="0049197D" w:rsidRPr="006F0AC8" w:rsidTr="009A03B7">
        <w:trPr>
          <w:trHeight w:val="422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7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6F0AC8" w:rsidTr="009A03B7">
        <w:trPr>
          <w:trHeight w:val="422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7</w:t>
            </w:r>
            <w:r w:rsidR="0049197D" w:rsidRPr="006F0AC8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Наличие лицензированного полигона ТБО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-6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ед</w:t>
            </w:r>
            <w:r w:rsidR="002E76EF" w:rsidRPr="006F0AC8">
              <w:rPr>
                <w:color w:val="000000" w:themeColor="text1"/>
              </w:rPr>
              <w:t>иниц/площадь, га</w:t>
            </w:r>
          </w:p>
        </w:tc>
        <w:tc>
          <w:tcPr>
            <w:tcW w:w="1560" w:type="dxa"/>
          </w:tcPr>
          <w:p w:rsidR="0049197D" w:rsidRPr="006F0AC8" w:rsidRDefault="006F0AC8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6F0AC8" w:rsidRDefault="006F0AC8" w:rsidP="009A03B7">
            <w:pPr>
              <w:ind w:left="-14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6F0AC8" w:rsidRDefault="001D263C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6F0AC8" w:rsidTr="009A03B7">
        <w:trPr>
          <w:trHeight w:val="422"/>
        </w:trPr>
        <w:tc>
          <w:tcPr>
            <w:tcW w:w="732" w:type="dxa"/>
          </w:tcPr>
          <w:p w:rsidR="0049197D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8</w:t>
            </w:r>
            <w:r w:rsidR="0049197D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6F0AC8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</w:tcPr>
          <w:p w:rsidR="0049197D" w:rsidRPr="006F0AC8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6F0AC8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E76EF" w:rsidRPr="006F0AC8" w:rsidTr="009A03B7">
        <w:trPr>
          <w:trHeight w:val="422"/>
        </w:trPr>
        <w:tc>
          <w:tcPr>
            <w:tcW w:w="732" w:type="dxa"/>
          </w:tcPr>
          <w:p w:rsidR="002E76EF" w:rsidRPr="006F0AC8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8</w:t>
            </w:r>
            <w:r w:rsidR="002E76EF" w:rsidRPr="006F0AC8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2E76EF" w:rsidRPr="006F0AC8" w:rsidRDefault="002E76EF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Всего объектов культурного наследия,</w:t>
            </w:r>
          </w:p>
          <w:p w:rsidR="002E76EF" w:rsidRPr="006F0AC8" w:rsidRDefault="002E76EF" w:rsidP="009A03B7">
            <w:pPr>
              <w:ind w:left="-13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</w:tcPr>
          <w:p w:rsidR="002E76EF" w:rsidRPr="006F0AC8" w:rsidRDefault="002E76EF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E76EF" w:rsidRPr="006F0AC8" w:rsidRDefault="001D263C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036A">
              <w:rPr>
                <w:color w:val="000000" w:themeColor="text1"/>
              </w:rPr>
              <w:t>5</w:t>
            </w:r>
          </w:p>
        </w:tc>
        <w:tc>
          <w:tcPr>
            <w:tcW w:w="1728" w:type="dxa"/>
          </w:tcPr>
          <w:p w:rsidR="002E76EF" w:rsidRPr="006F0AC8" w:rsidRDefault="001D263C" w:rsidP="0080751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036A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2E76EF" w:rsidRPr="006F0AC8" w:rsidRDefault="001D263C" w:rsidP="0080751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036A">
              <w:rPr>
                <w:color w:val="000000" w:themeColor="text1"/>
              </w:rPr>
              <w:t>5</w:t>
            </w:r>
          </w:p>
        </w:tc>
      </w:tr>
      <w:tr w:rsidR="001D263C" w:rsidRPr="006F0AC8" w:rsidTr="009A03B7">
        <w:trPr>
          <w:trHeight w:val="422"/>
        </w:trPr>
        <w:tc>
          <w:tcPr>
            <w:tcW w:w="732" w:type="dxa"/>
          </w:tcPr>
          <w:p w:rsidR="001D263C" w:rsidRPr="006F0AC8" w:rsidRDefault="001D263C" w:rsidP="009A03B7">
            <w:pPr>
              <w:ind w:left="-108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8.1.1</w:t>
            </w:r>
          </w:p>
        </w:tc>
        <w:tc>
          <w:tcPr>
            <w:tcW w:w="2509" w:type="dxa"/>
          </w:tcPr>
          <w:p w:rsidR="001D263C" w:rsidRPr="006F0AC8" w:rsidRDefault="001D263C" w:rsidP="009A03B7">
            <w:pPr>
              <w:ind w:left="-13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Памятников истории и культуры</w:t>
            </w:r>
          </w:p>
        </w:tc>
        <w:tc>
          <w:tcPr>
            <w:tcW w:w="1153" w:type="dxa"/>
          </w:tcPr>
          <w:p w:rsidR="001D263C" w:rsidRPr="006F0AC8" w:rsidRDefault="001D263C" w:rsidP="009A03B7">
            <w:pPr>
              <w:ind w:left="0"/>
              <w:jc w:val="center"/>
              <w:rPr>
                <w:color w:val="000000" w:themeColor="text1"/>
              </w:rPr>
            </w:pPr>
            <w:r w:rsidRPr="006F0AC8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1D263C" w:rsidRPr="006F0AC8" w:rsidRDefault="001D263C" w:rsidP="000B425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036A">
              <w:rPr>
                <w:color w:val="000000" w:themeColor="text1"/>
              </w:rPr>
              <w:t>5</w:t>
            </w:r>
          </w:p>
        </w:tc>
        <w:tc>
          <w:tcPr>
            <w:tcW w:w="1728" w:type="dxa"/>
          </w:tcPr>
          <w:p w:rsidR="001D263C" w:rsidRPr="006F0AC8" w:rsidRDefault="001D263C" w:rsidP="000B425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036A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1D263C" w:rsidRPr="006F0AC8" w:rsidRDefault="001D263C" w:rsidP="000B425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B036A">
              <w:rPr>
                <w:color w:val="000000" w:themeColor="text1"/>
              </w:rPr>
              <w:t>5</w:t>
            </w:r>
          </w:p>
        </w:tc>
      </w:tr>
      <w:tr w:rsidR="00171E92" w:rsidRPr="00B803D4" w:rsidTr="00CB036A">
        <w:trPr>
          <w:trHeight w:val="148"/>
        </w:trPr>
        <w:tc>
          <w:tcPr>
            <w:tcW w:w="732" w:type="dxa"/>
          </w:tcPr>
          <w:p w:rsidR="00171E92" w:rsidRPr="006F0AC8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9</w:t>
            </w:r>
            <w:r w:rsidR="009F7B88" w:rsidRPr="006F0AC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171E92" w:rsidRPr="006F0AC8" w:rsidRDefault="00171E92" w:rsidP="008356AD">
            <w:pPr>
              <w:ind w:left="-13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ООПТ</w:t>
            </w:r>
          </w:p>
        </w:tc>
        <w:tc>
          <w:tcPr>
            <w:tcW w:w="1153" w:type="dxa"/>
          </w:tcPr>
          <w:p w:rsidR="00171E92" w:rsidRPr="006F0AC8" w:rsidRDefault="00171E92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6F0AC8">
              <w:rPr>
                <w:b/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171E92" w:rsidRPr="006F0AC8" w:rsidRDefault="00CB036A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171E92" w:rsidRPr="006F0AC8" w:rsidRDefault="00CB036A" w:rsidP="00807514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171E92" w:rsidRPr="006F0AC8" w:rsidRDefault="00CB036A" w:rsidP="00807514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826B3F" w:rsidRPr="00BC2837" w:rsidRDefault="00826B3F" w:rsidP="001B7B60">
      <w:pPr>
        <w:ind w:left="0"/>
        <w:jc w:val="both"/>
        <w:rPr>
          <w:rFonts w:cs="Times New Roman"/>
          <w:color w:val="FF0000"/>
          <w:szCs w:val="24"/>
        </w:rPr>
      </w:pPr>
    </w:p>
    <w:sectPr w:rsidR="00826B3F" w:rsidRPr="00BC2837" w:rsidSect="00080600">
      <w:footerReference w:type="default" r:id="rId23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5F" w:rsidRDefault="000B425F" w:rsidP="00080600">
      <w:pPr>
        <w:pStyle w:val="afa"/>
        <w:spacing w:before="0" w:after="0"/>
      </w:pPr>
      <w:r>
        <w:separator/>
      </w:r>
    </w:p>
  </w:endnote>
  <w:endnote w:type="continuationSeparator" w:id="1">
    <w:p w:rsidR="000B425F" w:rsidRDefault="000B425F" w:rsidP="00080600">
      <w:pPr>
        <w:pStyle w:val="afa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0B425F" w:rsidRDefault="000B425F">
        <w:pPr>
          <w:pStyle w:val="aff0"/>
          <w:jc w:val="right"/>
        </w:pPr>
        <w:fldSimple w:instr=" PAGE   \* MERGEFORMAT ">
          <w:r w:rsidR="00CB036A">
            <w:rPr>
              <w:noProof/>
            </w:rPr>
            <w:t>4</w:t>
          </w:r>
        </w:fldSimple>
      </w:p>
    </w:sdtContent>
  </w:sdt>
  <w:p w:rsidR="000B425F" w:rsidRDefault="000B425F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5F" w:rsidRDefault="000B425F" w:rsidP="00080600">
      <w:pPr>
        <w:pStyle w:val="afa"/>
        <w:spacing w:before="0" w:after="0"/>
      </w:pPr>
      <w:r>
        <w:separator/>
      </w:r>
    </w:p>
  </w:footnote>
  <w:footnote w:type="continuationSeparator" w:id="1">
    <w:p w:rsidR="000B425F" w:rsidRDefault="000B425F" w:rsidP="00080600">
      <w:pPr>
        <w:pStyle w:val="afa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0A5"/>
    <w:multiLevelType w:val="hybridMultilevel"/>
    <w:tmpl w:val="DA26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0A58"/>
    <w:multiLevelType w:val="hybridMultilevel"/>
    <w:tmpl w:val="EB5258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0E741F85"/>
    <w:multiLevelType w:val="hybridMultilevel"/>
    <w:tmpl w:val="DE96C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04F632A"/>
    <w:multiLevelType w:val="hybridMultilevel"/>
    <w:tmpl w:val="264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12459"/>
    <w:multiLevelType w:val="hybridMultilevel"/>
    <w:tmpl w:val="6BB6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E15C96"/>
    <w:multiLevelType w:val="hybridMultilevel"/>
    <w:tmpl w:val="82F0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FC75D2"/>
    <w:multiLevelType w:val="hybridMultilevel"/>
    <w:tmpl w:val="B4C42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A51857"/>
    <w:multiLevelType w:val="multilevel"/>
    <w:tmpl w:val="5BB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8655E"/>
    <w:multiLevelType w:val="hybridMultilevel"/>
    <w:tmpl w:val="0E8C4CF8"/>
    <w:lvl w:ilvl="0" w:tplc="1A7C89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E0117"/>
    <w:multiLevelType w:val="hybridMultilevel"/>
    <w:tmpl w:val="E1561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6915E2"/>
    <w:multiLevelType w:val="hybridMultilevel"/>
    <w:tmpl w:val="5F5CA7EE"/>
    <w:lvl w:ilvl="0" w:tplc="CDCA37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925794"/>
    <w:multiLevelType w:val="hybridMultilevel"/>
    <w:tmpl w:val="25ACB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483474"/>
    <w:multiLevelType w:val="hybridMultilevel"/>
    <w:tmpl w:val="249C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87F44"/>
    <w:multiLevelType w:val="hybridMultilevel"/>
    <w:tmpl w:val="3844D280"/>
    <w:lvl w:ilvl="0" w:tplc="A7423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7423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3E35D4"/>
    <w:multiLevelType w:val="hybridMultilevel"/>
    <w:tmpl w:val="8B222006"/>
    <w:lvl w:ilvl="0" w:tplc="9BB87E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EF4D5F"/>
    <w:multiLevelType w:val="hybridMultilevel"/>
    <w:tmpl w:val="EAAA1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F0E93"/>
    <w:multiLevelType w:val="hybridMultilevel"/>
    <w:tmpl w:val="7E18FAB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AA4B27"/>
    <w:multiLevelType w:val="hybridMultilevel"/>
    <w:tmpl w:val="A6DE3ABC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007BC7"/>
    <w:multiLevelType w:val="hybridMultilevel"/>
    <w:tmpl w:val="9918D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6A782F"/>
    <w:multiLevelType w:val="hybridMultilevel"/>
    <w:tmpl w:val="AF002668"/>
    <w:lvl w:ilvl="0" w:tplc="D6D096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BB76996"/>
    <w:multiLevelType w:val="hybridMultilevel"/>
    <w:tmpl w:val="CB062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2352F8"/>
    <w:multiLevelType w:val="hybridMultilevel"/>
    <w:tmpl w:val="79E8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7286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26C05"/>
    <w:multiLevelType w:val="hybridMultilevel"/>
    <w:tmpl w:val="80941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8255F14"/>
    <w:multiLevelType w:val="hybridMultilevel"/>
    <w:tmpl w:val="8D5224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85D325F"/>
    <w:multiLevelType w:val="multilevel"/>
    <w:tmpl w:val="5BB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B0A64B2"/>
    <w:multiLevelType w:val="hybridMultilevel"/>
    <w:tmpl w:val="AF9E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BB029B6"/>
    <w:multiLevelType w:val="hybridMultilevel"/>
    <w:tmpl w:val="D3A8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C266557"/>
    <w:multiLevelType w:val="hybridMultilevel"/>
    <w:tmpl w:val="057E1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EE65DF8"/>
    <w:multiLevelType w:val="hybridMultilevel"/>
    <w:tmpl w:val="6A1AF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41D6EA1"/>
    <w:multiLevelType w:val="hybridMultilevel"/>
    <w:tmpl w:val="B3F0AE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BAA2019"/>
    <w:multiLevelType w:val="hybridMultilevel"/>
    <w:tmpl w:val="34AAD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80331F"/>
    <w:multiLevelType w:val="hybridMultilevel"/>
    <w:tmpl w:val="BF3CF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ECD7FEB"/>
    <w:multiLevelType w:val="hybridMultilevel"/>
    <w:tmpl w:val="776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F00789"/>
    <w:multiLevelType w:val="hybridMultilevel"/>
    <w:tmpl w:val="A1886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FF00C76"/>
    <w:multiLevelType w:val="hybridMultilevel"/>
    <w:tmpl w:val="57FE1A9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18D742C"/>
    <w:multiLevelType w:val="hybridMultilevel"/>
    <w:tmpl w:val="1D8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BF604A"/>
    <w:multiLevelType w:val="hybridMultilevel"/>
    <w:tmpl w:val="E590492E"/>
    <w:lvl w:ilvl="0" w:tplc="DD9AE2D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AF564F"/>
    <w:multiLevelType w:val="hybridMultilevel"/>
    <w:tmpl w:val="0E90EE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B136AFF"/>
    <w:multiLevelType w:val="hybridMultilevel"/>
    <w:tmpl w:val="280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27A38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6"/>
  </w:num>
  <w:num w:numId="4">
    <w:abstractNumId w:val="1"/>
  </w:num>
  <w:num w:numId="5">
    <w:abstractNumId w:val="16"/>
  </w:num>
  <w:num w:numId="6">
    <w:abstractNumId w:val="15"/>
  </w:num>
  <w:num w:numId="7">
    <w:abstractNumId w:val="11"/>
  </w:num>
  <w:num w:numId="8">
    <w:abstractNumId w:val="20"/>
  </w:num>
  <w:num w:numId="9">
    <w:abstractNumId w:val="3"/>
  </w:num>
  <w:num w:numId="10">
    <w:abstractNumId w:val="23"/>
  </w:num>
  <w:num w:numId="11">
    <w:abstractNumId w:val="46"/>
  </w:num>
  <w:num w:numId="12">
    <w:abstractNumId w:val="5"/>
  </w:num>
  <w:num w:numId="13">
    <w:abstractNumId w:val="38"/>
  </w:num>
  <w:num w:numId="14">
    <w:abstractNumId w:val="31"/>
  </w:num>
  <w:num w:numId="15">
    <w:abstractNumId w:val="37"/>
  </w:num>
  <w:num w:numId="16">
    <w:abstractNumId w:val="41"/>
  </w:num>
  <w:num w:numId="17">
    <w:abstractNumId w:val="58"/>
  </w:num>
  <w:num w:numId="18">
    <w:abstractNumId w:val="7"/>
  </w:num>
  <w:num w:numId="19">
    <w:abstractNumId w:val="25"/>
  </w:num>
  <w:num w:numId="20">
    <w:abstractNumId w:val="49"/>
  </w:num>
  <w:num w:numId="21">
    <w:abstractNumId w:val="29"/>
  </w:num>
  <w:num w:numId="22">
    <w:abstractNumId w:val="59"/>
  </w:num>
  <w:num w:numId="23">
    <w:abstractNumId w:val="42"/>
  </w:num>
  <w:num w:numId="24">
    <w:abstractNumId w:val="54"/>
  </w:num>
  <w:num w:numId="25">
    <w:abstractNumId w:val="34"/>
  </w:num>
  <w:num w:numId="26">
    <w:abstractNumId w:val="2"/>
  </w:num>
  <w:num w:numId="27">
    <w:abstractNumId w:val="51"/>
  </w:num>
  <w:num w:numId="28">
    <w:abstractNumId w:val="50"/>
  </w:num>
  <w:num w:numId="29">
    <w:abstractNumId w:val="9"/>
  </w:num>
  <w:num w:numId="30">
    <w:abstractNumId w:val="17"/>
  </w:num>
  <w:num w:numId="31">
    <w:abstractNumId w:val="0"/>
  </w:num>
  <w:num w:numId="32">
    <w:abstractNumId w:val="52"/>
  </w:num>
  <w:num w:numId="33">
    <w:abstractNumId w:val="21"/>
  </w:num>
  <w:num w:numId="34">
    <w:abstractNumId w:val="4"/>
  </w:num>
  <w:num w:numId="35">
    <w:abstractNumId w:val="43"/>
  </w:num>
  <w:num w:numId="36">
    <w:abstractNumId w:val="30"/>
  </w:num>
  <w:num w:numId="37">
    <w:abstractNumId w:val="19"/>
  </w:num>
  <w:num w:numId="38">
    <w:abstractNumId w:val="44"/>
  </w:num>
  <w:num w:numId="39">
    <w:abstractNumId w:val="10"/>
  </w:num>
  <w:num w:numId="40">
    <w:abstractNumId w:val="28"/>
  </w:num>
  <w:num w:numId="41">
    <w:abstractNumId w:val="8"/>
  </w:num>
  <w:num w:numId="42">
    <w:abstractNumId w:val="32"/>
  </w:num>
  <w:num w:numId="43">
    <w:abstractNumId w:val="18"/>
  </w:num>
  <w:num w:numId="44">
    <w:abstractNumId w:val="45"/>
  </w:num>
  <w:num w:numId="45">
    <w:abstractNumId w:val="39"/>
  </w:num>
  <w:num w:numId="46">
    <w:abstractNumId w:val="14"/>
  </w:num>
  <w:num w:numId="47">
    <w:abstractNumId w:val="53"/>
  </w:num>
  <w:num w:numId="48">
    <w:abstractNumId w:val="48"/>
  </w:num>
  <w:num w:numId="49">
    <w:abstractNumId w:val="6"/>
  </w:num>
  <w:num w:numId="50">
    <w:abstractNumId w:val="56"/>
  </w:num>
  <w:num w:numId="51">
    <w:abstractNumId w:val="36"/>
  </w:num>
  <w:num w:numId="52">
    <w:abstractNumId w:val="27"/>
  </w:num>
  <w:num w:numId="53">
    <w:abstractNumId w:val="24"/>
  </w:num>
  <w:num w:numId="54">
    <w:abstractNumId w:val="33"/>
  </w:num>
  <w:num w:numId="55">
    <w:abstractNumId w:val="22"/>
  </w:num>
  <w:num w:numId="56">
    <w:abstractNumId w:val="40"/>
  </w:num>
  <w:num w:numId="57">
    <w:abstractNumId w:val="13"/>
  </w:num>
  <w:num w:numId="58">
    <w:abstractNumId w:val="47"/>
  </w:num>
  <w:num w:numId="59">
    <w:abstractNumId w:val="57"/>
  </w:num>
  <w:num w:numId="60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2A"/>
    <w:rsid w:val="00002DB3"/>
    <w:rsid w:val="000062FB"/>
    <w:rsid w:val="000129B1"/>
    <w:rsid w:val="00014CA1"/>
    <w:rsid w:val="0002438E"/>
    <w:rsid w:val="00040FAA"/>
    <w:rsid w:val="00041940"/>
    <w:rsid w:val="00042FF9"/>
    <w:rsid w:val="00051764"/>
    <w:rsid w:val="00070929"/>
    <w:rsid w:val="00072C54"/>
    <w:rsid w:val="00076D89"/>
    <w:rsid w:val="00080600"/>
    <w:rsid w:val="0008320B"/>
    <w:rsid w:val="000864A9"/>
    <w:rsid w:val="000928A6"/>
    <w:rsid w:val="00097471"/>
    <w:rsid w:val="00097CD7"/>
    <w:rsid w:val="000A0955"/>
    <w:rsid w:val="000A0E1A"/>
    <w:rsid w:val="000A1CEF"/>
    <w:rsid w:val="000A3C5D"/>
    <w:rsid w:val="000A6D46"/>
    <w:rsid w:val="000B04FF"/>
    <w:rsid w:val="000B0F34"/>
    <w:rsid w:val="000B2F4B"/>
    <w:rsid w:val="000B425F"/>
    <w:rsid w:val="000B4C14"/>
    <w:rsid w:val="000B53EB"/>
    <w:rsid w:val="000B61EF"/>
    <w:rsid w:val="000C1452"/>
    <w:rsid w:val="000C27AB"/>
    <w:rsid w:val="000C2D62"/>
    <w:rsid w:val="000C3D9C"/>
    <w:rsid w:val="000C461C"/>
    <w:rsid w:val="000C6364"/>
    <w:rsid w:val="000C6513"/>
    <w:rsid w:val="000C6CA3"/>
    <w:rsid w:val="000D23B7"/>
    <w:rsid w:val="000D4308"/>
    <w:rsid w:val="000D576A"/>
    <w:rsid w:val="000D677F"/>
    <w:rsid w:val="000D7575"/>
    <w:rsid w:val="000E5126"/>
    <w:rsid w:val="000F196F"/>
    <w:rsid w:val="000F6A6B"/>
    <w:rsid w:val="001008BF"/>
    <w:rsid w:val="00101153"/>
    <w:rsid w:val="001016E9"/>
    <w:rsid w:val="001144A3"/>
    <w:rsid w:val="001210B9"/>
    <w:rsid w:val="00123927"/>
    <w:rsid w:val="00126435"/>
    <w:rsid w:val="001333BF"/>
    <w:rsid w:val="00133412"/>
    <w:rsid w:val="0013402A"/>
    <w:rsid w:val="0013686F"/>
    <w:rsid w:val="00142D16"/>
    <w:rsid w:val="00144F3F"/>
    <w:rsid w:val="00146513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71E92"/>
    <w:rsid w:val="00190C95"/>
    <w:rsid w:val="00191CDE"/>
    <w:rsid w:val="00192D9F"/>
    <w:rsid w:val="00195131"/>
    <w:rsid w:val="001959C4"/>
    <w:rsid w:val="00195F83"/>
    <w:rsid w:val="00197958"/>
    <w:rsid w:val="001A0FA0"/>
    <w:rsid w:val="001B04F4"/>
    <w:rsid w:val="001B1CE5"/>
    <w:rsid w:val="001B4284"/>
    <w:rsid w:val="001B7B60"/>
    <w:rsid w:val="001C3AC2"/>
    <w:rsid w:val="001C78BA"/>
    <w:rsid w:val="001D263C"/>
    <w:rsid w:val="001D3A90"/>
    <w:rsid w:val="001D44F9"/>
    <w:rsid w:val="001D681D"/>
    <w:rsid w:val="001E13D9"/>
    <w:rsid w:val="001F5BF4"/>
    <w:rsid w:val="00203D45"/>
    <w:rsid w:val="00204673"/>
    <w:rsid w:val="002062A9"/>
    <w:rsid w:val="00207462"/>
    <w:rsid w:val="00212550"/>
    <w:rsid w:val="002177F1"/>
    <w:rsid w:val="002201C7"/>
    <w:rsid w:val="00222318"/>
    <w:rsid w:val="00222EE9"/>
    <w:rsid w:val="00240082"/>
    <w:rsid w:val="0024166E"/>
    <w:rsid w:val="00245038"/>
    <w:rsid w:val="00246742"/>
    <w:rsid w:val="002502B8"/>
    <w:rsid w:val="00251DF9"/>
    <w:rsid w:val="002553EE"/>
    <w:rsid w:val="002637E2"/>
    <w:rsid w:val="00274B01"/>
    <w:rsid w:val="00277D2D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D5355"/>
    <w:rsid w:val="002D5DE7"/>
    <w:rsid w:val="002D61DE"/>
    <w:rsid w:val="002D74C7"/>
    <w:rsid w:val="002E64B7"/>
    <w:rsid w:val="002E6633"/>
    <w:rsid w:val="002E67D5"/>
    <w:rsid w:val="002E76EF"/>
    <w:rsid w:val="002E7866"/>
    <w:rsid w:val="002F1FA2"/>
    <w:rsid w:val="002F7892"/>
    <w:rsid w:val="003016E1"/>
    <w:rsid w:val="0031205E"/>
    <w:rsid w:val="00317187"/>
    <w:rsid w:val="00320B74"/>
    <w:rsid w:val="00320C5F"/>
    <w:rsid w:val="0033248B"/>
    <w:rsid w:val="003370FA"/>
    <w:rsid w:val="0033730B"/>
    <w:rsid w:val="003418CB"/>
    <w:rsid w:val="00341D65"/>
    <w:rsid w:val="003448F6"/>
    <w:rsid w:val="0034720E"/>
    <w:rsid w:val="00347D12"/>
    <w:rsid w:val="00347D2C"/>
    <w:rsid w:val="003518D6"/>
    <w:rsid w:val="003529C8"/>
    <w:rsid w:val="00354912"/>
    <w:rsid w:val="00354F09"/>
    <w:rsid w:val="00357CCD"/>
    <w:rsid w:val="00366966"/>
    <w:rsid w:val="00377DB6"/>
    <w:rsid w:val="0038099E"/>
    <w:rsid w:val="00397CEE"/>
    <w:rsid w:val="003A48AB"/>
    <w:rsid w:val="003A4A58"/>
    <w:rsid w:val="003A4F55"/>
    <w:rsid w:val="003A58E1"/>
    <w:rsid w:val="003B3F35"/>
    <w:rsid w:val="003B42B2"/>
    <w:rsid w:val="003B44E5"/>
    <w:rsid w:val="003B4B58"/>
    <w:rsid w:val="003C2E7E"/>
    <w:rsid w:val="003C489E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F6112"/>
    <w:rsid w:val="0040001D"/>
    <w:rsid w:val="00400294"/>
    <w:rsid w:val="0040407C"/>
    <w:rsid w:val="00407F8D"/>
    <w:rsid w:val="004115D7"/>
    <w:rsid w:val="00412D65"/>
    <w:rsid w:val="004144BA"/>
    <w:rsid w:val="00414EFE"/>
    <w:rsid w:val="004269DB"/>
    <w:rsid w:val="004270C5"/>
    <w:rsid w:val="0043046E"/>
    <w:rsid w:val="0043127D"/>
    <w:rsid w:val="004443B3"/>
    <w:rsid w:val="004474EC"/>
    <w:rsid w:val="00454FA0"/>
    <w:rsid w:val="00461456"/>
    <w:rsid w:val="0046148C"/>
    <w:rsid w:val="00464735"/>
    <w:rsid w:val="00466080"/>
    <w:rsid w:val="00466B33"/>
    <w:rsid w:val="00467FF4"/>
    <w:rsid w:val="004773AC"/>
    <w:rsid w:val="00485656"/>
    <w:rsid w:val="00485B02"/>
    <w:rsid w:val="004912B9"/>
    <w:rsid w:val="004918E9"/>
    <w:rsid w:val="0049197D"/>
    <w:rsid w:val="0049760E"/>
    <w:rsid w:val="004A0943"/>
    <w:rsid w:val="004A192E"/>
    <w:rsid w:val="004A55F1"/>
    <w:rsid w:val="004A5D34"/>
    <w:rsid w:val="004A7187"/>
    <w:rsid w:val="004B1D97"/>
    <w:rsid w:val="004C3AA3"/>
    <w:rsid w:val="004C458A"/>
    <w:rsid w:val="004D3BD7"/>
    <w:rsid w:val="004D6E6E"/>
    <w:rsid w:val="004E1B64"/>
    <w:rsid w:val="004E40D3"/>
    <w:rsid w:val="004E4CE1"/>
    <w:rsid w:val="004E5E8C"/>
    <w:rsid w:val="004F0827"/>
    <w:rsid w:val="004F1140"/>
    <w:rsid w:val="004F393D"/>
    <w:rsid w:val="005031FD"/>
    <w:rsid w:val="005046F1"/>
    <w:rsid w:val="0050484A"/>
    <w:rsid w:val="00506503"/>
    <w:rsid w:val="0050691A"/>
    <w:rsid w:val="00506E00"/>
    <w:rsid w:val="00512230"/>
    <w:rsid w:val="005125B7"/>
    <w:rsid w:val="00517A03"/>
    <w:rsid w:val="005223E1"/>
    <w:rsid w:val="00527AAD"/>
    <w:rsid w:val="00530525"/>
    <w:rsid w:val="00537E00"/>
    <w:rsid w:val="005420ED"/>
    <w:rsid w:val="00542286"/>
    <w:rsid w:val="005451D0"/>
    <w:rsid w:val="00546F27"/>
    <w:rsid w:val="00547A20"/>
    <w:rsid w:val="005537C3"/>
    <w:rsid w:val="00553E0D"/>
    <w:rsid w:val="005565DE"/>
    <w:rsid w:val="00560ABD"/>
    <w:rsid w:val="0056324C"/>
    <w:rsid w:val="00565BF5"/>
    <w:rsid w:val="00580908"/>
    <w:rsid w:val="0058261C"/>
    <w:rsid w:val="00586667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156"/>
    <w:rsid w:val="005D10C1"/>
    <w:rsid w:val="005D792D"/>
    <w:rsid w:val="005E502B"/>
    <w:rsid w:val="005E70DC"/>
    <w:rsid w:val="005F42B9"/>
    <w:rsid w:val="00601087"/>
    <w:rsid w:val="00602F33"/>
    <w:rsid w:val="006042E3"/>
    <w:rsid w:val="00606320"/>
    <w:rsid w:val="00607D8A"/>
    <w:rsid w:val="0062303F"/>
    <w:rsid w:val="00623D38"/>
    <w:rsid w:val="00633FCE"/>
    <w:rsid w:val="0063424E"/>
    <w:rsid w:val="00634C34"/>
    <w:rsid w:val="00651400"/>
    <w:rsid w:val="00651495"/>
    <w:rsid w:val="00651673"/>
    <w:rsid w:val="00661530"/>
    <w:rsid w:val="0066256D"/>
    <w:rsid w:val="00667EA6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2429"/>
    <w:rsid w:val="006964F8"/>
    <w:rsid w:val="00697175"/>
    <w:rsid w:val="00697739"/>
    <w:rsid w:val="006A19F6"/>
    <w:rsid w:val="006A4E9C"/>
    <w:rsid w:val="006A71AD"/>
    <w:rsid w:val="006B0D90"/>
    <w:rsid w:val="006B23C7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0AC8"/>
    <w:rsid w:val="006F1C29"/>
    <w:rsid w:val="006F219A"/>
    <w:rsid w:val="00704F21"/>
    <w:rsid w:val="007144DE"/>
    <w:rsid w:val="007253BE"/>
    <w:rsid w:val="00734B48"/>
    <w:rsid w:val="00736F96"/>
    <w:rsid w:val="007376A4"/>
    <w:rsid w:val="00737BB3"/>
    <w:rsid w:val="00737CE4"/>
    <w:rsid w:val="007458FB"/>
    <w:rsid w:val="0074738A"/>
    <w:rsid w:val="00747DC9"/>
    <w:rsid w:val="007504A9"/>
    <w:rsid w:val="00751D38"/>
    <w:rsid w:val="00751EBD"/>
    <w:rsid w:val="00753CB1"/>
    <w:rsid w:val="00755A6A"/>
    <w:rsid w:val="00760B4F"/>
    <w:rsid w:val="00764BD3"/>
    <w:rsid w:val="00764D6F"/>
    <w:rsid w:val="00765F73"/>
    <w:rsid w:val="007663F9"/>
    <w:rsid w:val="007716F0"/>
    <w:rsid w:val="00773AAC"/>
    <w:rsid w:val="00776DCD"/>
    <w:rsid w:val="007877C7"/>
    <w:rsid w:val="007952F4"/>
    <w:rsid w:val="0079542B"/>
    <w:rsid w:val="007967FA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B459B"/>
    <w:rsid w:val="007C002F"/>
    <w:rsid w:val="007C2690"/>
    <w:rsid w:val="007C3A59"/>
    <w:rsid w:val="007C4054"/>
    <w:rsid w:val="007C5867"/>
    <w:rsid w:val="007D30F2"/>
    <w:rsid w:val="007D4366"/>
    <w:rsid w:val="007D52BB"/>
    <w:rsid w:val="007D5399"/>
    <w:rsid w:val="007E1BCD"/>
    <w:rsid w:val="007E5296"/>
    <w:rsid w:val="007E7E60"/>
    <w:rsid w:val="007F5129"/>
    <w:rsid w:val="0080151D"/>
    <w:rsid w:val="0080228E"/>
    <w:rsid w:val="008061E5"/>
    <w:rsid w:val="00807514"/>
    <w:rsid w:val="00811FF3"/>
    <w:rsid w:val="00813119"/>
    <w:rsid w:val="008132BE"/>
    <w:rsid w:val="008138EA"/>
    <w:rsid w:val="008231E0"/>
    <w:rsid w:val="00823A89"/>
    <w:rsid w:val="0082660C"/>
    <w:rsid w:val="00826B3F"/>
    <w:rsid w:val="008317D1"/>
    <w:rsid w:val="00833D5D"/>
    <w:rsid w:val="008356AD"/>
    <w:rsid w:val="00835D49"/>
    <w:rsid w:val="00837BF3"/>
    <w:rsid w:val="008445D1"/>
    <w:rsid w:val="008452BB"/>
    <w:rsid w:val="00847C99"/>
    <w:rsid w:val="00850447"/>
    <w:rsid w:val="0085519D"/>
    <w:rsid w:val="00855AC2"/>
    <w:rsid w:val="008560F1"/>
    <w:rsid w:val="00856413"/>
    <w:rsid w:val="00856E0C"/>
    <w:rsid w:val="0085727B"/>
    <w:rsid w:val="00861D5B"/>
    <w:rsid w:val="00863973"/>
    <w:rsid w:val="008669E3"/>
    <w:rsid w:val="00876B03"/>
    <w:rsid w:val="008775AC"/>
    <w:rsid w:val="00883520"/>
    <w:rsid w:val="008842C3"/>
    <w:rsid w:val="00885E7A"/>
    <w:rsid w:val="008A2D41"/>
    <w:rsid w:val="008B0C34"/>
    <w:rsid w:val="008B6113"/>
    <w:rsid w:val="008B66D4"/>
    <w:rsid w:val="008C210B"/>
    <w:rsid w:val="008C70BA"/>
    <w:rsid w:val="008D5A37"/>
    <w:rsid w:val="008E3F18"/>
    <w:rsid w:val="008E4862"/>
    <w:rsid w:val="008F2B4F"/>
    <w:rsid w:val="008F7261"/>
    <w:rsid w:val="00901BDC"/>
    <w:rsid w:val="0090740E"/>
    <w:rsid w:val="00907771"/>
    <w:rsid w:val="009125D7"/>
    <w:rsid w:val="00915362"/>
    <w:rsid w:val="00921BAB"/>
    <w:rsid w:val="00921BDF"/>
    <w:rsid w:val="00922EDC"/>
    <w:rsid w:val="00924C4A"/>
    <w:rsid w:val="00924F8A"/>
    <w:rsid w:val="00934654"/>
    <w:rsid w:val="009378EA"/>
    <w:rsid w:val="00937E14"/>
    <w:rsid w:val="00940308"/>
    <w:rsid w:val="0094651A"/>
    <w:rsid w:val="00947F74"/>
    <w:rsid w:val="00951FD2"/>
    <w:rsid w:val="0095375C"/>
    <w:rsid w:val="0095753C"/>
    <w:rsid w:val="0096201E"/>
    <w:rsid w:val="00966523"/>
    <w:rsid w:val="009722F4"/>
    <w:rsid w:val="00972829"/>
    <w:rsid w:val="00972EDC"/>
    <w:rsid w:val="00973CFD"/>
    <w:rsid w:val="0097723F"/>
    <w:rsid w:val="00980046"/>
    <w:rsid w:val="0098034B"/>
    <w:rsid w:val="009816C2"/>
    <w:rsid w:val="00986670"/>
    <w:rsid w:val="009872C5"/>
    <w:rsid w:val="00990346"/>
    <w:rsid w:val="00997902"/>
    <w:rsid w:val="009A03B7"/>
    <w:rsid w:val="009A0860"/>
    <w:rsid w:val="009A479C"/>
    <w:rsid w:val="009B2EDE"/>
    <w:rsid w:val="009B74E9"/>
    <w:rsid w:val="009C0A25"/>
    <w:rsid w:val="009C5617"/>
    <w:rsid w:val="009C6AE6"/>
    <w:rsid w:val="009C7A78"/>
    <w:rsid w:val="009D228C"/>
    <w:rsid w:val="009F0DD6"/>
    <w:rsid w:val="009F4E3B"/>
    <w:rsid w:val="009F6F8E"/>
    <w:rsid w:val="009F7B88"/>
    <w:rsid w:val="009F7EF2"/>
    <w:rsid w:val="00A019ED"/>
    <w:rsid w:val="00A11D99"/>
    <w:rsid w:val="00A123A1"/>
    <w:rsid w:val="00A131D7"/>
    <w:rsid w:val="00A1383D"/>
    <w:rsid w:val="00A23114"/>
    <w:rsid w:val="00A30D0D"/>
    <w:rsid w:val="00A35ED9"/>
    <w:rsid w:val="00A42934"/>
    <w:rsid w:val="00A45F95"/>
    <w:rsid w:val="00A520CC"/>
    <w:rsid w:val="00A52F5D"/>
    <w:rsid w:val="00A53C57"/>
    <w:rsid w:val="00A549FE"/>
    <w:rsid w:val="00A5614B"/>
    <w:rsid w:val="00A56FFC"/>
    <w:rsid w:val="00A64D47"/>
    <w:rsid w:val="00A66437"/>
    <w:rsid w:val="00A678C7"/>
    <w:rsid w:val="00A7051B"/>
    <w:rsid w:val="00A70946"/>
    <w:rsid w:val="00A77B8A"/>
    <w:rsid w:val="00A81038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A53"/>
    <w:rsid w:val="00AB60A9"/>
    <w:rsid w:val="00AC3DBA"/>
    <w:rsid w:val="00AC4E5A"/>
    <w:rsid w:val="00AC69E5"/>
    <w:rsid w:val="00AC6EE6"/>
    <w:rsid w:val="00AC74AB"/>
    <w:rsid w:val="00AD19F6"/>
    <w:rsid w:val="00AD5E7E"/>
    <w:rsid w:val="00AD6B34"/>
    <w:rsid w:val="00AE7B50"/>
    <w:rsid w:val="00AF5950"/>
    <w:rsid w:val="00AF6E55"/>
    <w:rsid w:val="00B02B00"/>
    <w:rsid w:val="00B1217E"/>
    <w:rsid w:val="00B12857"/>
    <w:rsid w:val="00B169E1"/>
    <w:rsid w:val="00B17588"/>
    <w:rsid w:val="00B207A0"/>
    <w:rsid w:val="00B2116C"/>
    <w:rsid w:val="00B21BED"/>
    <w:rsid w:val="00B25418"/>
    <w:rsid w:val="00B322BA"/>
    <w:rsid w:val="00B33FCF"/>
    <w:rsid w:val="00B41E57"/>
    <w:rsid w:val="00B43D5C"/>
    <w:rsid w:val="00B458CF"/>
    <w:rsid w:val="00B46C06"/>
    <w:rsid w:val="00B50DD5"/>
    <w:rsid w:val="00B5109E"/>
    <w:rsid w:val="00B538EC"/>
    <w:rsid w:val="00B54C4D"/>
    <w:rsid w:val="00B64B3E"/>
    <w:rsid w:val="00B65DA5"/>
    <w:rsid w:val="00B67D00"/>
    <w:rsid w:val="00B757C5"/>
    <w:rsid w:val="00B77366"/>
    <w:rsid w:val="00B803D4"/>
    <w:rsid w:val="00B852F6"/>
    <w:rsid w:val="00B91B9A"/>
    <w:rsid w:val="00B94185"/>
    <w:rsid w:val="00B9443E"/>
    <w:rsid w:val="00B95CF9"/>
    <w:rsid w:val="00B9668D"/>
    <w:rsid w:val="00BA0FBF"/>
    <w:rsid w:val="00BA685F"/>
    <w:rsid w:val="00BA770B"/>
    <w:rsid w:val="00BA7948"/>
    <w:rsid w:val="00BB021D"/>
    <w:rsid w:val="00BB2034"/>
    <w:rsid w:val="00BB40E0"/>
    <w:rsid w:val="00BB7392"/>
    <w:rsid w:val="00BC2837"/>
    <w:rsid w:val="00BC379B"/>
    <w:rsid w:val="00BC6749"/>
    <w:rsid w:val="00BF052D"/>
    <w:rsid w:val="00BF2546"/>
    <w:rsid w:val="00BF291E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FB2"/>
    <w:rsid w:val="00C317FF"/>
    <w:rsid w:val="00C3334C"/>
    <w:rsid w:val="00C340F1"/>
    <w:rsid w:val="00C355C6"/>
    <w:rsid w:val="00C40692"/>
    <w:rsid w:val="00C413CA"/>
    <w:rsid w:val="00C41D5A"/>
    <w:rsid w:val="00C42A41"/>
    <w:rsid w:val="00C43CE1"/>
    <w:rsid w:val="00C451EE"/>
    <w:rsid w:val="00C57D5B"/>
    <w:rsid w:val="00C61B12"/>
    <w:rsid w:val="00C6270A"/>
    <w:rsid w:val="00C6334E"/>
    <w:rsid w:val="00C64663"/>
    <w:rsid w:val="00C64983"/>
    <w:rsid w:val="00C6720B"/>
    <w:rsid w:val="00C73676"/>
    <w:rsid w:val="00C8182A"/>
    <w:rsid w:val="00C94C58"/>
    <w:rsid w:val="00C9680D"/>
    <w:rsid w:val="00C969F4"/>
    <w:rsid w:val="00CB036A"/>
    <w:rsid w:val="00CB69BA"/>
    <w:rsid w:val="00CC0A53"/>
    <w:rsid w:val="00CC3E5C"/>
    <w:rsid w:val="00CC6045"/>
    <w:rsid w:val="00CD031C"/>
    <w:rsid w:val="00CD1E61"/>
    <w:rsid w:val="00CD3982"/>
    <w:rsid w:val="00CE7539"/>
    <w:rsid w:val="00D002DB"/>
    <w:rsid w:val="00D0517B"/>
    <w:rsid w:val="00D05500"/>
    <w:rsid w:val="00D128C5"/>
    <w:rsid w:val="00D14089"/>
    <w:rsid w:val="00D35B9A"/>
    <w:rsid w:val="00D36730"/>
    <w:rsid w:val="00D37754"/>
    <w:rsid w:val="00D44227"/>
    <w:rsid w:val="00D533C5"/>
    <w:rsid w:val="00D53864"/>
    <w:rsid w:val="00D556E5"/>
    <w:rsid w:val="00D65101"/>
    <w:rsid w:val="00D70F26"/>
    <w:rsid w:val="00D74B61"/>
    <w:rsid w:val="00D74C6D"/>
    <w:rsid w:val="00D76A8D"/>
    <w:rsid w:val="00D80EC9"/>
    <w:rsid w:val="00D8353F"/>
    <w:rsid w:val="00D84A84"/>
    <w:rsid w:val="00D92809"/>
    <w:rsid w:val="00D944F8"/>
    <w:rsid w:val="00D96B6F"/>
    <w:rsid w:val="00DA1A88"/>
    <w:rsid w:val="00DA73BC"/>
    <w:rsid w:val="00DB5EB6"/>
    <w:rsid w:val="00DC1242"/>
    <w:rsid w:val="00DC166B"/>
    <w:rsid w:val="00DC27E4"/>
    <w:rsid w:val="00DD7319"/>
    <w:rsid w:val="00DD7E4F"/>
    <w:rsid w:val="00DE3324"/>
    <w:rsid w:val="00DF1C18"/>
    <w:rsid w:val="00DF2A05"/>
    <w:rsid w:val="00DF5E2D"/>
    <w:rsid w:val="00E0048E"/>
    <w:rsid w:val="00E10964"/>
    <w:rsid w:val="00E114E8"/>
    <w:rsid w:val="00E218CE"/>
    <w:rsid w:val="00E22131"/>
    <w:rsid w:val="00E227AB"/>
    <w:rsid w:val="00E251FB"/>
    <w:rsid w:val="00E27142"/>
    <w:rsid w:val="00E32ADF"/>
    <w:rsid w:val="00E35FA9"/>
    <w:rsid w:val="00E4058E"/>
    <w:rsid w:val="00E46459"/>
    <w:rsid w:val="00E51058"/>
    <w:rsid w:val="00E5130F"/>
    <w:rsid w:val="00E60FA1"/>
    <w:rsid w:val="00E639E0"/>
    <w:rsid w:val="00E646D6"/>
    <w:rsid w:val="00E653CD"/>
    <w:rsid w:val="00E70B4D"/>
    <w:rsid w:val="00E7436A"/>
    <w:rsid w:val="00E76E6B"/>
    <w:rsid w:val="00E807AB"/>
    <w:rsid w:val="00E81199"/>
    <w:rsid w:val="00E83E31"/>
    <w:rsid w:val="00E85D55"/>
    <w:rsid w:val="00E86BC0"/>
    <w:rsid w:val="00E9045B"/>
    <w:rsid w:val="00E94812"/>
    <w:rsid w:val="00E966E6"/>
    <w:rsid w:val="00EA41EC"/>
    <w:rsid w:val="00EA6FE0"/>
    <w:rsid w:val="00EA7F58"/>
    <w:rsid w:val="00EB214E"/>
    <w:rsid w:val="00EB2A26"/>
    <w:rsid w:val="00EB3D62"/>
    <w:rsid w:val="00EB53C5"/>
    <w:rsid w:val="00EB77B1"/>
    <w:rsid w:val="00EC28E9"/>
    <w:rsid w:val="00EC35CD"/>
    <w:rsid w:val="00ED1FF3"/>
    <w:rsid w:val="00ED34B4"/>
    <w:rsid w:val="00ED6CBA"/>
    <w:rsid w:val="00ED6EF5"/>
    <w:rsid w:val="00EE011F"/>
    <w:rsid w:val="00EE41D4"/>
    <w:rsid w:val="00EE5291"/>
    <w:rsid w:val="00EF6D02"/>
    <w:rsid w:val="00F0130F"/>
    <w:rsid w:val="00F0225A"/>
    <w:rsid w:val="00F035EA"/>
    <w:rsid w:val="00F0383A"/>
    <w:rsid w:val="00F03B55"/>
    <w:rsid w:val="00F0461E"/>
    <w:rsid w:val="00F066A8"/>
    <w:rsid w:val="00F07F97"/>
    <w:rsid w:val="00F100C1"/>
    <w:rsid w:val="00F10C87"/>
    <w:rsid w:val="00F1217D"/>
    <w:rsid w:val="00F13CC9"/>
    <w:rsid w:val="00F14394"/>
    <w:rsid w:val="00F17F7C"/>
    <w:rsid w:val="00F21801"/>
    <w:rsid w:val="00F24FD8"/>
    <w:rsid w:val="00F251C1"/>
    <w:rsid w:val="00F27E81"/>
    <w:rsid w:val="00F315D9"/>
    <w:rsid w:val="00F32159"/>
    <w:rsid w:val="00F349AA"/>
    <w:rsid w:val="00F35840"/>
    <w:rsid w:val="00F42634"/>
    <w:rsid w:val="00F476AC"/>
    <w:rsid w:val="00F53136"/>
    <w:rsid w:val="00F6179F"/>
    <w:rsid w:val="00F6402E"/>
    <w:rsid w:val="00F668EE"/>
    <w:rsid w:val="00F732BA"/>
    <w:rsid w:val="00F73327"/>
    <w:rsid w:val="00F74020"/>
    <w:rsid w:val="00F85469"/>
    <w:rsid w:val="00F86D25"/>
    <w:rsid w:val="00F94AA5"/>
    <w:rsid w:val="00FA3F02"/>
    <w:rsid w:val="00FA689D"/>
    <w:rsid w:val="00FB0B8F"/>
    <w:rsid w:val="00FB41B3"/>
    <w:rsid w:val="00FB6DAD"/>
    <w:rsid w:val="00FB6DD9"/>
    <w:rsid w:val="00FB7031"/>
    <w:rsid w:val="00FB764B"/>
    <w:rsid w:val="00FC5101"/>
    <w:rsid w:val="00FC5FB1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E3909"/>
    <w:rsid w:val="00FF4A13"/>
    <w:rsid w:val="00FF5A0D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1"/>
    <w:next w:val="a1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2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2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2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2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2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5">
    <w:name w:val="caption"/>
    <w:basedOn w:val="a1"/>
    <w:next w:val="a1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1"/>
    <w:next w:val="a1"/>
    <w:link w:val="a7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qFormat/>
    <w:rsid w:val="0096201E"/>
    <w:rPr>
      <w:rFonts w:asciiTheme="majorHAnsi" w:hAnsiTheme="majorHAnsi"/>
      <w:bCs/>
      <w:sz w:val="22"/>
    </w:rPr>
  </w:style>
  <w:style w:type="character" w:styleId="ab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c"/>
    <w:link w:val="ad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d">
    <w:name w:val="Без интервала Знак"/>
    <w:aliases w:val="Перечисление Знак"/>
    <w:basedOn w:val="a2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c">
    <w:name w:val="List Paragraph"/>
    <w:basedOn w:val="a1"/>
    <w:link w:val="ae"/>
    <w:uiPriority w:val="34"/>
    <w:qFormat/>
    <w:rsid w:val="00E114E8"/>
    <w:pPr>
      <w:ind w:left="720"/>
    </w:pPr>
  </w:style>
  <w:style w:type="paragraph" w:styleId="23">
    <w:name w:val="Quote"/>
    <w:basedOn w:val="a1"/>
    <w:next w:val="a1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2"/>
    <w:link w:val="23"/>
    <w:uiPriority w:val="29"/>
    <w:rsid w:val="00A53C57"/>
    <w:rPr>
      <w:i/>
      <w:iCs/>
      <w:szCs w:val="20"/>
    </w:rPr>
  </w:style>
  <w:style w:type="paragraph" w:styleId="af">
    <w:name w:val="Intense Quote"/>
    <w:basedOn w:val="a1"/>
    <w:next w:val="a1"/>
    <w:link w:val="af0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2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rsid w:val="00E114E8"/>
    <w:rPr>
      <w:b/>
      <w:bCs/>
      <w:color w:val="4F81BD" w:themeColor="accent1"/>
    </w:rPr>
  </w:style>
  <w:style w:type="character" w:styleId="af4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rsid w:val="00E114E8"/>
    <w:rPr>
      <w:b/>
      <w:bCs/>
      <w:i/>
      <w:iCs/>
      <w:spacing w:val="9"/>
    </w:rPr>
  </w:style>
  <w:style w:type="paragraph" w:styleId="af6">
    <w:name w:val="TOC Heading"/>
    <w:basedOn w:val="10"/>
    <w:next w:val="a1"/>
    <w:uiPriority w:val="39"/>
    <w:semiHidden/>
    <w:unhideWhenUsed/>
    <w:qFormat/>
    <w:rsid w:val="00527AAD"/>
    <w:pPr>
      <w:outlineLvl w:val="9"/>
    </w:pPr>
  </w:style>
  <w:style w:type="table" w:styleId="af7">
    <w:name w:val="Table Grid"/>
    <w:basedOn w:val="a3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a">
    <w:name w:val="Таблица"/>
    <w:basedOn w:val="a1"/>
    <w:link w:val="afb"/>
    <w:qFormat/>
    <w:rsid w:val="0096201E"/>
    <w:pPr>
      <w:spacing w:before="120" w:after="120" w:line="240" w:lineRule="auto"/>
      <w:ind w:left="0"/>
    </w:pPr>
  </w:style>
  <w:style w:type="paragraph" w:customStyle="1" w:styleId="afc">
    <w:name w:val="Оглавление"/>
    <w:basedOn w:val="23"/>
    <w:link w:val="afd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b">
    <w:name w:val="Таблица Знак"/>
    <w:basedOn w:val="a2"/>
    <w:link w:val="afa"/>
    <w:rsid w:val="0096201E"/>
    <w:rPr>
      <w:rFonts w:eastAsiaTheme="minorEastAsia"/>
      <w:lang w:val="ru-RU"/>
    </w:rPr>
  </w:style>
  <w:style w:type="paragraph" w:styleId="afe">
    <w:name w:val="header"/>
    <w:basedOn w:val="a1"/>
    <w:link w:val="aff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Оглавление Знак"/>
    <w:basedOn w:val="24"/>
    <w:link w:val="afc"/>
    <w:rsid w:val="00B95CF9"/>
  </w:style>
  <w:style w:type="character" w:customStyle="1" w:styleId="aff">
    <w:name w:val="Верхний колонтитул Знак"/>
    <w:basedOn w:val="a2"/>
    <w:link w:val="afe"/>
    <w:uiPriority w:val="99"/>
    <w:semiHidden/>
    <w:rsid w:val="00080600"/>
    <w:rPr>
      <w:rFonts w:eastAsiaTheme="minorEastAsia"/>
      <w:lang w:val="ru-RU"/>
    </w:rPr>
  </w:style>
  <w:style w:type="paragraph" w:styleId="aff0">
    <w:name w:val="footer"/>
    <w:basedOn w:val="a1"/>
    <w:link w:val="aff1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1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2">
    <w:name w:val="Hyperlink"/>
    <w:basedOn w:val="a2"/>
    <w:uiPriority w:val="99"/>
    <w:unhideWhenUsed/>
    <w:rsid w:val="00F21801"/>
    <w:rPr>
      <w:color w:val="0000FF" w:themeColor="hyperlink"/>
      <w:u w:val="single"/>
    </w:rPr>
  </w:style>
  <w:style w:type="paragraph" w:styleId="aff3">
    <w:name w:val="Body Text Indent"/>
    <w:aliases w:val="Основной текст 1,Основной текст с отступом Знак1,Нумерованный список !!,Надин стиль"/>
    <w:basedOn w:val="a1"/>
    <w:link w:val="aff4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4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2"/>
    <w:link w:val="aff3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5">
    <w:name w:val="Таблица_ужатая"/>
    <w:basedOn w:val="afa"/>
    <w:link w:val="aff6"/>
    <w:qFormat/>
    <w:rsid w:val="00A93FF6"/>
    <w:pPr>
      <w:contextualSpacing/>
    </w:pPr>
  </w:style>
  <w:style w:type="character" w:customStyle="1" w:styleId="aff6">
    <w:name w:val="Таблица_ужатая Знак"/>
    <w:basedOn w:val="afb"/>
    <w:link w:val="aff5"/>
    <w:rsid w:val="00A93FF6"/>
  </w:style>
  <w:style w:type="character" w:customStyle="1" w:styleId="apple-converted-space">
    <w:name w:val="apple-converted-space"/>
    <w:basedOn w:val="a2"/>
    <w:rsid w:val="000C6364"/>
  </w:style>
  <w:style w:type="paragraph" w:styleId="aff7">
    <w:name w:val="Normal (Web)"/>
    <w:aliases w:val="Обычный (Web),Обычный (Web)1,Обычный (веб) Знак Знак,Обычный (Web) Знак Знак Знак"/>
    <w:basedOn w:val="a1"/>
    <w:link w:val="aff8"/>
    <w:rsid w:val="00A123A1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customStyle="1" w:styleId="ConsNormal">
    <w:name w:val="ConsNormal"/>
    <w:rsid w:val="00A123A1"/>
    <w:pPr>
      <w:spacing w:before="0"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character" w:customStyle="1" w:styleId="aff8">
    <w:name w:val="Обычный (веб) Знак"/>
    <w:aliases w:val="Обычный (Web) Знак,Обычный (Web)1 Знак,Обычный (веб) Знак Знак Знак,Обычный (Web) Знак Знак Знак Знак"/>
    <w:link w:val="aff7"/>
    <w:rsid w:val="00A123A1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9">
    <w:name w:val="Body Text"/>
    <w:basedOn w:val="a1"/>
    <w:link w:val="affa"/>
    <w:uiPriority w:val="99"/>
    <w:semiHidden/>
    <w:unhideWhenUsed/>
    <w:rsid w:val="00A123A1"/>
    <w:pPr>
      <w:spacing w:after="120"/>
    </w:pPr>
  </w:style>
  <w:style w:type="character" w:customStyle="1" w:styleId="affa">
    <w:name w:val="Основной текст Знак"/>
    <w:basedOn w:val="a2"/>
    <w:link w:val="aff9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styleId="affb">
    <w:name w:val="Body Text First Indent"/>
    <w:basedOn w:val="aff9"/>
    <w:link w:val="affc"/>
    <w:uiPriority w:val="99"/>
    <w:semiHidden/>
    <w:unhideWhenUsed/>
    <w:rsid w:val="00A123A1"/>
    <w:pPr>
      <w:spacing w:after="80"/>
      <w:ind w:firstLine="360"/>
    </w:pPr>
  </w:style>
  <w:style w:type="character" w:customStyle="1" w:styleId="affc">
    <w:name w:val="Красная строка Знак"/>
    <w:basedOn w:val="affa"/>
    <w:link w:val="affb"/>
    <w:uiPriority w:val="99"/>
    <w:semiHidden/>
    <w:rsid w:val="00A123A1"/>
  </w:style>
  <w:style w:type="paragraph" w:customStyle="1" w:styleId="063">
    <w:name w:val="Стиль Первая строка:  063 см"/>
    <w:basedOn w:val="a1"/>
    <w:rsid w:val="00A123A1"/>
    <w:pPr>
      <w:spacing w:before="0" w:after="0" w:line="240" w:lineRule="auto"/>
      <w:ind w:left="0" w:firstLine="360"/>
      <w:jc w:val="both"/>
    </w:pPr>
    <w:rPr>
      <w:rFonts w:ascii="Arial" w:eastAsia="Times New Roman" w:hAnsi="Arial" w:cs="Times New Roman"/>
      <w:szCs w:val="20"/>
      <w:lang w:eastAsia="ru-RU" w:bidi="ar-SA"/>
    </w:rPr>
  </w:style>
  <w:style w:type="paragraph" w:customStyle="1" w:styleId="ConsPlusNormal">
    <w:name w:val="ConsPlusNormal"/>
    <w:link w:val="ConsPlusNormal0"/>
    <w:rsid w:val="00807514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d">
    <w:name w:val="Block Text"/>
    <w:basedOn w:val="a1"/>
    <w:rsid w:val="00807514"/>
    <w:pPr>
      <w:shd w:val="clear" w:color="auto" w:fill="FFFFFF"/>
      <w:spacing w:before="0" w:after="0" w:line="240" w:lineRule="auto"/>
      <w:ind w:left="202" w:right="-483" w:firstLine="322"/>
      <w:jc w:val="both"/>
    </w:pPr>
    <w:rPr>
      <w:rFonts w:eastAsia="Times New Roman" w:cs="Times New Roman"/>
      <w:color w:val="000000"/>
      <w:szCs w:val="24"/>
      <w:lang w:eastAsia="ru-RU" w:bidi="ar-SA"/>
    </w:rPr>
  </w:style>
  <w:style w:type="paragraph" w:customStyle="1" w:styleId="12">
    <w:name w:val="Обычный 1 Знак"/>
    <w:basedOn w:val="a1"/>
    <w:rsid w:val="00807514"/>
    <w:pPr>
      <w:spacing w:before="0" w:after="0" w:line="240" w:lineRule="auto"/>
      <w:ind w:left="0" w:firstLine="851"/>
      <w:jc w:val="both"/>
    </w:pPr>
    <w:rPr>
      <w:rFonts w:eastAsia="Times New Roman" w:cs="Times New Roman"/>
      <w:szCs w:val="24"/>
      <w:lang w:eastAsia="ru-RU" w:bidi="ar-SA"/>
    </w:rPr>
  </w:style>
  <w:style w:type="paragraph" w:customStyle="1" w:styleId="13">
    <w:name w:val="Без интервала1"/>
    <w:rsid w:val="00DA73BC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HEADERTEXT">
    <w:name w:val=".HEADERTEXT"/>
    <w:rsid w:val="0038099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2B4279"/>
      <w:lang w:val="ru-RU" w:eastAsia="ru-RU" w:bidi="ar-SA"/>
    </w:rPr>
  </w:style>
  <w:style w:type="character" w:customStyle="1" w:styleId="ConsPlusNormal0">
    <w:name w:val="ConsPlusNormal Знак"/>
    <w:link w:val="ConsPlusNormal"/>
    <w:rsid w:val="0038099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e">
    <w:name w:val="Для записок"/>
    <w:basedOn w:val="a1"/>
    <w:link w:val="afff"/>
    <w:rsid w:val="00CC0A53"/>
    <w:pPr>
      <w:spacing w:before="0" w:after="100" w:line="240" w:lineRule="auto"/>
      <w:ind w:left="0" w:firstLine="720"/>
      <w:jc w:val="both"/>
    </w:pPr>
    <w:rPr>
      <w:rFonts w:eastAsia="Times New Roman" w:cs="Times New Roman"/>
      <w:szCs w:val="20"/>
      <w:lang w:eastAsia="ru-RU" w:bidi="ar-SA"/>
    </w:rPr>
  </w:style>
  <w:style w:type="character" w:customStyle="1" w:styleId="afff">
    <w:name w:val="Для записок Знак"/>
    <w:link w:val="affe"/>
    <w:rsid w:val="00CC0A5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f0">
    <w:name w:val="Мой стиль"/>
    <w:basedOn w:val="afa"/>
    <w:qFormat/>
    <w:rsid w:val="00D92809"/>
    <w:pPr>
      <w:keepNext/>
      <w:spacing w:before="0" w:after="0"/>
      <w:ind w:left="709"/>
    </w:pPr>
    <w:rPr>
      <w:rFonts w:cs="Times New Roman"/>
      <w:b/>
      <w:color w:val="000000" w:themeColor="text1"/>
      <w:szCs w:val="24"/>
    </w:rPr>
  </w:style>
  <w:style w:type="paragraph" w:styleId="14">
    <w:name w:val="toc 1"/>
    <w:basedOn w:val="a1"/>
    <w:next w:val="a1"/>
    <w:autoRedefine/>
    <w:uiPriority w:val="39"/>
    <w:unhideWhenUsed/>
    <w:rsid w:val="00D92809"/>
    <w:pPr>
      <w:spacing w:after="100"/>
      <w:ind w:left="0"/>
    </w:pPr>
  </w:style>
  <w:style w:type="character" w:customStyle="1" w:styleId="ae">
    <w:name w:val="Абзац списка Знак"/>
    <w:basedOn w:val="a2"/>
    <w:link w:val="ac"/>
    <w:uiPriority w:val="99"/>
    <w:locked/>
    <w:rsid w:val="00934654"/>
    <w:rPr>
      <w:rFonts w:ascii="Times New Roman" w:eastAsiaTheme="minorEastAsia" w:hAnsi="Times New Roman"/>
      <w:sz w:val="24"/>
      <w:lang w:val="ru-RU"/>
    </w:rPr>
  </w:style>
  <w:style w:type="paragraph" w:customStyle="1" w:styleId="31">
    <w:name w:val="Знак Знак3 Знак Знак Знак Знак Знак Знак Знак"/>
    <w:basedOn w:val="a1"/>
    <w:rsid w:val="00F42634"/>
    <w:pPr>
      <w:spacing w:before="0" w:after="160" w:line="240" w:lineRule="exact"/>
      <w:ind w:left="0"/>
    </w:pPr>
    <w:rPr>
      <w:rFonts w:ascii="Verdana" w:eastAsia="Times New Roman" w:hAnsi="Verdana" w:cs="Times New Roman"/>
      <w:sz w:val="20"/>
      <w:szCs w:val="20"/>
      <w:lang w:val="en-US" w:bidi="ar-SA"/>
    </w:rPr>
  </w:style>
  <w:style w:type="character" w:customStyle="1" w:styleId="afff1">
    <w:name w:val="ГРАД Основной текст Знак Знак"/>
    <w:basedOn w:val="a2"/>
    <w:link w:val="a0"/>
    <w:semiHidden/>
    <w:locked/>
    <w:rsid w:val="000B4C14"/>
    <w:rPr>
      <w:rFonts w:ascii="Times New Roman" w:hAnsi="Times New Roman" w:cs="Times New Roman"/>
      <w:bCs/>
      <w:color w:val="000000"/>
      <w:spacing w:val="4"/>
      <w:sz w:val="24"/>
      <w:szCs w:val="24"/>
    </w:rPr>
  </w:style>
  <w:style w:type="paragraph" w:customStyle="1" w:styleId="a0">
    <w:name w:val="ГРАД Основной текст"/>
    <w:basedOn w:val="a1"/>
    <w:link w:val="afff1"/>
    <w:autoRedefine/>
    <w:semiHidden/>
    <w:rsid w:val="000B4C14"/>
    <w:pPr>
      <w:numPr>
        <w:numId w:val="59"/>
      </w:numPr>
      <w:tabs>
        <w:tab w:val="left" w:pos="540"/>
        <w:tab w:val="left" w:pos="1260"/>
        <w:tab w:val="left" w:pos="1620"/>
      </w:tabs>
      <w:spacing w:before="0" w:after="0" w:line="360" w:lineRule="auto"/>
      <w:ind w:left="1134" w:firstLine="0"/>
      <w:jc w:val="both"/>
    </w:pPr>
    <w:rPr>
      <w:rFonts w:eastAsiaTheme="minorHAnsi" w:cs="Times New Roman"/>
      <w:bCs/>
      <w:color w:val="000000"/>
      <w:spacing w:val="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tmo/11656404" TargetMode="External"/><Relationship Id="rId13" Type="http://schemas.openxmlformats.org/officeDocument/2006/relationships/hyperlink" Target="http://kodifikant.ru/class/oktmo/11656424" TargetMode="External"/><Relationship Id="rId18" Type="http://schemas.openxmlformats.org/officeDocument/2006/relationships/hyperlink" Target="http://kodifikant.ru/class/oktmo/1165645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1F27B902C63445B7AA1B39AA92C85BBBCA56C93F7B001E6D71EE3DAEAD1B7Cq0g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difikant.ru/class/oktmo/11656420" TargetMode="External"/><Relationship Id="rId17" Type="http://schemas.openxmlformats.org/officeDocument/2006/relationships/hyperlink" Target="http://kodifikant.ru/class/oktmo/1165644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difikant.ru/class/oktmo/11656442" TargetMode="External"/><Relationship Id="rId20" Type="http://schemas.openxmlformats.org/officeDocument/2006/relationships/hyperlink" Target="http://kodifikant.ru/class/oktmo/116564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lass/oktmo/116564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odifikant.ru/class/oktmo/1165643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odifikant.ru/class/oktmo/11656408" TargetMode="External"/><Relationship Id="rId19" Type="http://schemas.openxmlformats.org/officeDocument/2006/relationships/hyperlink" Target="http://kodifikant.ru/class/oktmo/11656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lass/oktmo/11656406" TargetMode="External"/><Relationship Id="rId14" Type="http://schemas.openxmlformats.org/officeDocument/2006/relationships/hyperlink" Target="http://kodifikant.ru/class/oktmo/11656428" TargetMode="External"/><Relationship Id="rId22" Type="http://schemas.openxmlformats.org/officeDocument/2006/relationships/hyperlink" Target="http://docs.cntd.ru/document/12000938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4D35-6E20-4CB0-834B-DBB67235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85</TotalTime>
  <Pages>48</Pages>
  <Words>11723</Words>
  <Characters>66827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user</cp:lastModifiedBy>
  <cp:revision>20</cp:revision>
  <cp:lastPrinted>2012-03-28T10:54:00Z</cp:lastPrinted>
  <dcterms:created xsi:type="dcterms:W3CDTF">2017-10-20T06:27:00Z</dcterms:created>
  <dcterms:modified xsi:type="dcterms:W3CDTF">2017-11-13T12:38:00Z</dcterms:modified>
</cp:coreProperties>
</file>